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742" w:rsidRDefault="00E5123B" w:rsidP="002F7134">
      <w:pPr>
        <w:spacing w:after="0" w:line="360" w:lineRule="auto"/>
        <w:jc w:val="center"/>
        <w:outlineLvl w:val="0"/>
        <w:rPr>
          <w:rFonts w:ascii="Times New Roman" w:eastAsia="Times New Roman" w:hAnsi="Times New Roman" w:cs="Times New Roman"/>
          <w:b/>
          <w:bCs/>
          <w:sz w:val="26"/>
          <w:szCs w:val="26"/>
          <w:lang w:eastAsia="ja-JP"/>
        </w:rPr>
      </w:pPr>
      <w:r w:rsidRPr="00E5123B">
        <w:rPr>
          <w:rFonts w:ascii="Times New Roman" w:eastAsia="Times New Roman" w:hAnsi="Times New Roman" w:cs="Times New Roman"/>
          <w:b/>
          <w:bCs/>
          <w:sz w:val="26"/>
          <w:szCs w:val="26"/>
          <w:lang w:eastAsia="ja-JP"/>
        </w:rPr>
        <w:t>Experimental investiga</w:t>
      </w:r>
      <w:r w:rsidR="00C347D7">
        <w:rPr>
          <w:rFonts w:ascii="Times New Roman" w:eastAsia="Times New Roman" w:hAnsi="Times New Roman" w:cs="Times New Roman"/>
          <w:b/>
          <w:bCs/>
          <w:sz w:val="26"/>
          <w:szCs w:val="26"/>
          <w:lang w:eastAsia="ja-JP"/>
        </w:rPr>
        <w:t>tion of the formability of heat-</w:t>
      </w:r>
      <w:r w:rsidRPr="00E5123B">
        <w:rPr>
          <w:rFonts w:ascii="Times New Roman" w:eastAsia="Times New Roman" w:hAnsi="Times New Roman" w:cs="Times New Roman"/>
          <w:b/>
          <w:bCs/>
          <w:sz w:val="26"/>
          <w:szCs w:val="26"/>
          <w:lang w:eastAsia="ja-JP"/>
        </w:rPr>
        <w:t>treated AA6063 tubes using hydraulic rotary draw bending process</w:t>
      </w:r>
    </w:p>
    <w:p w:rsidR="00E5123B" w:rsidRPr="00523F82" w:rsidRDefault="00E5123B" w:rsidP="002F7134">
      <w:pPr>
        <w:spacing w:after="0" w:line="360" w:lineRule="auto"/>
        <w:jc w:val="center"/>
        <w:outlineLvl w:val="0"/>
        <w:rPr>
          <w:rFonts w:ascii="Times New Roman" w:eastAsia="Times New Roman" w:hAnsi="Times New Roman" w:cs="Times New Roman"/>
          <w:b/>
          <w:bCs/>
          <w:sz w:val="26"/>
          <w:szCs w:val="26"/>
          <w:lang w:eastAsia="ja-JP"/>
        </w:rPr>
      </w:pPr>
    </w:p>
    <w:p w:rsidR="00E5123B" w:rsidRPr="00E674F0" w:rsidRDefault="00E5123B" w:rsidP="00E5123B">
      <w:pPr>
        <w:ind w:right="346"/>
        <w:jc w:val="center"/>
        <w:rPr>
          <w:rFonts w:asciiTheme="majorBidi" w:eastAsiaTheme="minorEastAsia" w:hAnsiTheme="majorBidi"/>
          <w:b/>
          <w:bCs/>
          <w:sz w:val="18"/>
          <w:szCs w:val="18"/>
        </w:rPr>
      </w:pPr>
      <w:r w:rsidRPr="00E5123B">
        <w:rPr>
          <w:rFonts w:asciiTheme="majorBidi" w:eastAsiaTheme="minorEastAsia" w:hAnsiTheme="majorBidi"/>
          <w:b/>
          <w:bCs/>
        </w:rPr>
        <w:t>Majid Elyasi</w:t>
      </w:r>
      <w:r w:rsidRPr="00E5123B">
        <w:rPr>
          <w:rFonts w:asciiTheme="majorBidi" w:eastAsiaTheme="minorEastAsia" w:hAnsiTheme="majorBidi"/>
          <w:b/>
          <w:bCs/>
          <w:vertAlign w:val="superscript"/>
        </w:rPr>
        <w:t>1</w:t>
      </w:r>
      <w:r w:rsidRPr="00E5123B">
        <w:rPr>
          <w:rFonts w:asciiTheme="majorBidi" w:eastAsiaTheme="minorEastAsia" w:hAnsiTheme="majorBidi"/>
          <w:b/>
          <w:bCs/>
        </w:rPr>
        <w:t xml:space="preserve">, </w:t>
      </w:r>
      <w:proofErr w:type="spellStart"/>
      <w:r w:rsidRPr="00E5123B">
        <w:rPr>
          <w:rFonts w:asciiTheme="majorBidi" w:eastAsiaTheme="minorEastAsia" w:hAnsiTheme="majorBidi"/>
          <w:b/>
          <w:bCs/>
        </w:rPr>
        <w:t>Vahid</w:t>
      </w:r>
      <w:proofErr w:type="spellEnd"/>
      <w:r w:rsidRPr="00E5123B">
        <w:rPr>
          <w:rFonts w:asciiTheme="majorBidi" w:eastAsiaTheme="minorEastAsia" w:hAnsiTheme="majorBidi"/>
          <w:b/>
          <w:bCs/>
        </w:rPr>
        <w:t xml:space="preserve"> Modanloo</w:t>
      </w:r>
      <w:r w:rsidRPr="00E5123B">
        <w:rPr>
          <w:rFonts w:asciiTheme="majorBidi" w:eastAsiaTheme="minorEastAsia" w:hAnsiTheme="majorBidi"/>
          <w:b/>
          <w:bCs/>
          <w:vertAlign w:val="superscript"/>
        </w:rPr>
        <w:t>2*</w:t>
      </w:r>
      <w:r w:rsidRPr="00E5123B">
        <w:rPr>
          <w:rFonts w:asciiTheme="majorBidi" w:eastAsiaTheme="minorEastAsia" w:hAnsiTheme="majorBidi"/>
          <w:b/>
          <w:bCs/>
        </w:rPr>
        <w:t xml:space="preserve">, </w:t>
      </w:r>
      <w:proofErr w:type="spellStart"/>
      <w:r w:rsidRPr="00E5123B">
        <w:rPr>
          <w:rFonts w:asciiTheme="majorBidi" w:eastAsiaTheme="minorEastAsia" w:hAnsiTheme="majorBidi"/>
          <w:b/>
          <w:bCs/>
        </w:rPr>
        <w:t>Farzad</w:t>
      </w:r>
      <w:proofErr w:type="spellEnd"/>
      <w:r w:rsidRPr="00E5123B">
        <w:rPr>
          <w:rFonts w:asciiTheme="majorBidi" w:eastAsiaTheme="minorEastAsia" w:hAnsiTheme="majorBidi"/>
          <w:b/>
          <w:bCs/>
        </w:rPr>
        <w:t xml:space="preserve"> Ahmadi Khatir</w:t>
      </w:r>
      <w:r w:rsidRPr="00E5123B">
        <w:rPr>
          <w:rFonts w:asciiTheme="majorBidi" w:eastAsiaTheme="minorEastAsia" w:hAnsiTheme="majorBidi"/>
          <w:b/>
          <w:bCs/>
          <w:vertAlign w:val="superscript"/>
        </w:rPr>
        <w:t>3</w:t>
      </w:r>
      <w:r w:rsidRPr="00E5123B">
        <w:rPr>
          <w:rFonts w:asciiTheme="majorBidi" w:eastAsiaTheme="minorEastAsia" w:hAnsiTheme="majorBidi"/>
          <w:b/>
          <w:bCs/>
        </w:rPr>
        <w:t xml:space="preserve">, Hossein </w:t>
      </w:r>
      <w:proofErr w:type="spellStart"/>
      <w:r w:rsidRPr="00E5123B">
        <w:rPr>
          <w:rFonts w:asciiTheme="majorBidi" w:eastAsiaTheme="minorEastAsia" w:hAnsiTheme="majorBidi"/>
          <w:b/>
          <w:bCs/>
        </w:rPr>
        <w:t>Talebi</w:t>
      </w:r>
      <w:proofErr w:type="spellEnd"/>
      <w:r w:rsidRPr="00E5123B">
        <w:rPr>
          <w:rFonts w:asciiTheme="majorBidi" w:eastAsiaTheme="minorEastAsia" w:hAnsiTheme="majorBidi"/>
          <w:b/>
          <w:bCs/>
        </w:rPr>
        <w:t xml:space="preserve"> Ghadikolaee</w:t>
      </w:r>
      <w:r w:rsidRPr="00E5123B">
        <w:rPr>
          <w:rFonts w:asciiTheme="majorBidi" w:eastAsiaTheme="minorEastAsia" w:hAnsiTheme="majorBidi"/>
          <w:b/>
          <w:bCs/>
          <w:vertAlign w:val="superscript"/>
        </w:rPr>
        <w:t>4</w:t>
      </w:r>
    </w:p>
    <w:p w:rsidR="00E5123B" w:rsidRPr="00DE38D5" w:rsidRDefault="00E5123B" w:rsidP="004023E2">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vertAlign w:val="superscript"/>
        </w:rPr>
        <w:t xml:space="preserve">1 </w:t>
      </w:r>
      <w:r w:rsidRPr="00161410">
        <w:rPr>
          <w:rFonts w:ascii="Times New Roman" w:eastAsia="Times New Roman" w:hAnsi="Times New Roman"/>
          <w:sz w:val="16"/>
          <w:szCs w:val="16"/>
        </w:rPr>
        <w:t>Assoc</w:t>
      </w:r>
      <w:r w:rsidR="004023E2">
        <w:rPr>
          <w:rFonts w:ascii="Times New Roman" w:eastAsia="Times New Roman" w:hAnsi="Times New Roman"/>
          <w:sz w:val="16"/>
          <w:szCs w:val="16"/>
        </w:rPr>
        <w:t>.</w:t>
      </w:r>
      <w:r w:rsidRPr="00161410">
        <w:rPr>
          <w:rFonts w:ascii="Times New Roman" w:eastAsia="Times New Roman" w:hAnsi="Times New Roman"/>
          <w:sz w:val="16"/>
          <w:szCs w:val="16"/>
        </w:rPr>
        <w:t xml:space="preserve"> </w:t>
      </w:r>
      <w:r w:rsidRPr="00DE38D5">
        <w:rPr>
          <w:rFonts w:ascii="Times New Roman" w:eastAsia="Times New Roman" w:hAnsi="Times New Roman"/>
          <w:sz w:val="16"/>
          <w:szCs w:val="16"/>
        </w:rPr>
        <w:t>Prof</w:t>
      </w:r>
      <w:r w:rsidR="004023E2">
        <w:rPr>
          <w:rFonts w:ascii="Times New Roman" w:eastAsia="Times New Roman" w:hAnsi="Times New Roman"/>
          <w:sz w:val="16"/>
          <w:szCs w:val="16"/>
        </w:rPr>
        <w:t>.</w:t>
      </w:r>
      <w:r w:rsidRPr="00DE38D5">
        <w:rPr>
          <w:rFonts w:ascii="Times New Roman" w:eastAsia="Times New Roman" w:hAnsi="Times New Roman"/>
          <w:sz w:val="16"/>
          <w:szCs w:val="16"/>
        </w:rPr>
        <w:t xml:space="preserve">, Mechanical Engineering Department, </w:t>
      </w:r>
      <w:proofErr w:type="spellStart"/>
      <w:r w:rsidRPr="001C198A">
        <w:rPr>
          <w:rFonts w:ascii="Times New Roman" w:eastAsia="Times New Roman" w:hAnsi="Times New Roman"/>
          <w:sz w:val="16"/>
          <w:szCs w:val="16"/>
        </w:rPr>
        <w:t>Babol</w:t>
      </w:r>
      <w:proofErr w:type="spellEnd"/>
      <w:r w:rsidRPr="001C198A">
        <w:rPr>
          <w:rFonts w:ascii="Times New Roman" w:eastAsia="Times New Roman" w:hAnsi="Times New Roman"/>
          <w:sz w:val="16"/>
          <w:szCs w:val="16"/>
        </w:rPr>
        <w:t xml:space="preserve"> </w:t>
      </w:r>
      <w:proofErr w:type="spellStart"/>
      <w:r w:rsidRPr="001C198A">
        <w:rPr>
          <w:rFonts w:ascii="Times New Roman" w:eastAsia="Times New Roman" w:hAnsi="Times New Roman"/>
          <w:sz w:val="16"/>
          <w:szCs w:val="16"/>
        </w:rPr>
        <w:t>Noshirvani</w:t>
      </w:r>
      <w:proofErr w:type="spellEnd"/>
      <w:r w:rsidRPr="001C198A">
        <w:rPr>
          <w:rFonts w:ascii="Times New Roman" w:eastAsia="Times New Roman" w:hAnsi="Times New Roman"/>
          <w:sz w:val="16"/>
          <w:szCs w:val="16"/>
        </w:rPr>
        <w:t xml:space="preserve"> University of Technology</w:t>
      </w:r>
      <w:r w:rsidRPr="00DE38D5">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Babol</w:t>
      </w:r>
      <w:proofErr w:type="spellEnd"/>
      <w:r w:rsidRPr="00DE38D5">
        <w:rPr>
          <w:rFonts w:ascii="Times New Roman" w:eastAsia="Times New Roman" w:hAnsi="Times New Roman"/>
          <w:sz w:val="16"/>
          <w:szCs w:val="16"/>
        </w:rPr>
        <w:t>, Iran</w:t>
      </w:r>
    </w:p>
    <w:p w:rsidR="00E5123B" w:rsidRPr="00DE38D5" w:rsidRDefault="00E5123B" w:rsidP="004023E2">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vertAlign w:val="superscript"/>
        </w:rPr>
        <w:t xml:space="preserve">2 </w:t>
      </w:r>
      <w:r w:rsidRPr="00DE38D5">
        <w:rPr>
          <w:rFonts w:ascii="Times New Roman" w:eastAsia="Times New Roman" w:hAnsi="Times New Roman"/>
          <w:sz w:val="16"/>
          <w:szCs w:val="16"/>
        </w:rPr>
        <w:t>Assist</w:t>
      </w:r>
      <w:r w:rsidR="004023E2">
        <w:rPr>
          <w:rFonts w:ascii="Times New Roman" w:eastAsia="Times New Roman" w:hAnsi="Times New Roman"/>
          <w:sz w:val="16"/>
          <w:szCs w:val="16"/>
        </w:rPr>
        <w:t>.</w:t>
      </w:r>
      <w:r w:rsidRPr="00DE38D5">
        <w:rPr>
          <w:rFonts w:ascii="Times New Roman" w:eastAsia="Times New Roman" w:hAnsi="Times New Roman"/>
          <w:sz w:val="16"/>
          <w:szCs w:val="16"/>
        </w:rPr>
        <w:t xml:space="preserve"> Prof</w:t>
      </w:r>
      <w:r w:rsidR="004023E2">
        <w:rPr>
          <w:rFonts w:ascii="Times New Roman" w:eastAsia="Times New Roman" w:hAnsi="Times New Roman"/>
          <w:sz w:val="16"/>
          <w:szCs w:val="16"/>
        </w:rPr>
        <w:t>.</w:t>
      </w:r>
      <w:r w:rsidRPr="00DE38D5">
        <w:rPr>
          <w:rFonts w:ascii="Times New Roman" w:eastAsia="Times New Roman" w:hAnsi="Times New Roman"/>
          <w:sz w:val="16"/>
          <w:szCs w:val="16"/>
        </w:rPr>
        <w:t xml:space="preserve">, Mechanical Engineering Department, </w:t>
      </w:r>
      <w:proofErr w:type="spellStart"/>
      <w:r w:rsidRPr="00DE38D5">
        <w:rPr>
          <w:rFonts w:ascii="Times New Roman" w:eastAsia="Times New Roman" w:hAnsi="Times New Roman"/>
          <w:sz w:val="16"/>
          <w:szCs w:val="16"/>
        </w:rPr>
        <w:t>Sirjan</w:t>
      </w:r>
      <w:proofErr w:type="spellEnd"/>
      <w:r w:rsidRPr="00DE38D5">
        <w:rPr>
          <w:rFonts w:ascii="Times New Roman" w:eastAsia="Times New Roman" w:hAnsi="Times New Roman"/>
          <w:sz w:val="16"/>
          <w:szCs w:val="16"/>
        </w:rPr>
        <w:t xml:space="preserve"> University of Technology, </w:t>
      </w:r>
      <w:proofErr w:type="spellStart"/>
      <w:r w:rsidRPr="00DE38D5">
        <w:rPr>
          <w:rFonts w:ascii="Times New Roman" w:eastAsia="Times New Roman" w:hAnsi="Times New Roman"/>
          <w:sz w:val="16"/>
          <w:szCs w:val="16"/>
        </w:rPr>
        <w:t>Sirjan</w:t>
      </w:r>
      <w:proofErr w:type="spellEnd"/>
      <w:r w:rsidRPr="00DE38D5">
        <w:rPr>
          <w:rFonts w:ascii="Times New Roman" w:eastAsia="Times New Roman" w:hAnsi="Times New Roman"/>
          <w:sz w:val="16"/>
          <w:szCs w:val="16"/>
        </w:rPr>
        <w:t>, Iran</w:t>
      </w:r>
    </w:p>
    <w:p w:rsidR="00E5123B" w:rsidRPr="00DE38D5" w:rsidRDefault="00E5123B" w:rsidP="004023E2">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vertAlign w:val="superscript"/>
        </w:rPr>
        <w:t xml:space="preserve">3 </w:t>
      </w:r>
      <w:r w:rsidRPr="00DE38D5">
        <w:rPr>
          <w:rFonts w:ascii="Times New Roman" w:eastAsia="Times New Roman" w:hAnsi="Times New Roman"/>
          <w:sz w:val="16"/>
          <w:szCs w:val="16"/>
        </w:rPr>
        <w:t>Assist</w:t>
      </w:r>
      <w:r w:rsidR="004023E2">
        <w:rPr>
          <w:rFonts w:ascii="Times New Roman" w:eastAsia="Times New Roman" w:hAnsi="Times New Roman"/>
          <w:sz w:val="16"/>
          <w:szCs w:val="16"/>
        </w:rPr>
        <w:t>.</w:t>
      </w:r>
      <w:r w:rsidRPr="00DE38D5">
        <w:rPr>
          <w:rFonts w:ascii="Times New Roman" w:eastAsia="Times New Roman" w:hAnsi="Times New Roman"/>
          <w:sz w:val="16"/>
          <w:szCs w:val="16"/>
        </w:rPr>
        <w:t xml:space="preserve"> Prof</w:t>
      </w:r>
      <w:r w:rsidR="004023E2">
        <w:rPr>
          <w:rFonts w:ascii="Times New Roman" w:eastAsia="Times New Roman" w:hAnsi="Times New Roman"/>
          <w:sz w:val="16"/>
          <w:szCs w:val="16"/>
        </w:rPr>
        <w:t>.</w:t>
      </w:r>
      <w:r w:rsidRPr="00DE38D5">
        <w:rPr>
          <w:rFonts w:ascii="Times New Roman" w:eastAsia="Times New Roman" w:hAnsi="Times New Roman"/>
          <w:sz w:val="16"/>
          <w:szCs w:val="16"/>
        </w:rPr>
        <w:t xml:space="preserve">, Mechanical Engineering Department, </w:t>
      </w:r>
      <w:r>
        <w:rPr>
          <w:rFonts w:ascii="Times New Roman" w:eastAsia="Times New Roman" w:hAnsi="Times New Roman"/>
          <w:sz w:val="16"/>
          <w:szCs w:val="16"/>
        </w:rPr>
        <w:t>Semnan</w:t>
      </w:r>
      <w:r w:rsidRPr="00DE38D5">
        <w:rPr>
          <w:rFonts w:ascii="Times New Roman" w:eastAsia="Times New Roman" w:hAnsi="Times New Roman"/>
          <w:sz w:val="16"/>
          <w:szCs w:val="16"/>
        </w:rPr>
        <w:t xml:space="preserve"> University, </w:t>
      </w:r>
      <w:r>
        <w:rPr>
          <w:rFonts w:ascii="Times New Roman" w:eastAsia="Times New Roman" w:hAnsi="Times New Roman"/>
          <w:sz w:val="16"/>
          <w:szCs w:val="16"/>
        </w:rPr>
        <w:t>Semnan</w:t>
      </w:r>
      <w:r w:rsidRPr="00DE38D5">
        <w:rPr>
          <w:rFonts w:ascii="Times New Roman" w:eastAsia="Times New Roman" w:hAnsi="Times New Roman"/>
          <w:sz w:val="16"/>
          <w:szCs w:val="16"/>
        </w:rPr>
        <w:t>, Iran</w:t>
      </w:r>
    </w:p>
    <w:p w:rsidR="003C3D55" w:rsidRDefault="00E5123B" w:rsidP="004023E2">
      <w:pPr>
        <w:spacing w:after="0" w:line="360" w:lineRule="auto"/>
        <w:contextualSpacing/>
        <w:jc w:val="center"/>
        <w:rPr>
          <w:rFonts w:ascii="Times New Roman" w:eastAsia="Times New Roman" w:hAnsi="Times New Roman"/>
          <w:sz w:val="16"/>
          <w:szCs w:val="16"/>
        </w:rPr>
      </w:pPr>
      <w:r>
        <w:rPr>
          <w:rFonts w:ascii="Times New Roman" w:eastAsia="Times New Roman" w:hAnsi="Times New Roman"/>
          <w:sz w:val="16"/>
          <w:szCs w:val="16"/>
          <w:vertAlign w:val="superscript"/>
        </w:rPr>
        <w:t xml:space="preserve">4 </w:t>
      </w:r>
      <w:r w:rsidRPr="00DE38D5">
        <w:rPr>
          <w:rFonts w:ascii="Times New Roman" w:eastAsia="Times New Roman" w:hAnsi="Times New Roman"/>
          <w:sz w:val="16"/>
          <w:szCs w:val="16"/>
        </w:rPr>
        <w:t>Assist</w:t>
      </w:r>
      <w:r w:rsidR="004023E2">
        <w:rPr>
          <w:rFonts w:ascii="Times New Roman" w:eastAsia="Times New Roman" w:hAnsi="Times New Roman"/>
          <w:sz w:val="16"/>
          <w:szCs w:val="16"/>
        </w:rPr>
        <w:t>.</w:t>
      </w:r>
      <w:r w:rsidRPr="00DE38D5">
        <w:rPr>
          <w:rFonts w:ascii="Times New Roman" w:eastAsia="Times New Roman" w:hAnsi="Times New Roman"/>
          <w:sz w:val="16"/>
          <w:szCs w:val="16"/>
        </w:rPr>
        <w:t xml:space="preserve"> Prof</w:t>
      </w:r>
      <w:r w:rsidR="004023E2">
        <w:rPr>
          <w:rFonts w:ascii="Times New Roman" w:eastAsia="Times New Roman" w:hAnsi="Times New Roman"/>
          <w:sz w:val="16"/>
          <w:szCs w:val="16"/>
        </w:rPr>
        <w:t>.</w:t>
      </w:r>
      <w:r w:rsidRPr="00DE38D5">
        <w:rPr>
          <w:rFonts w:ascii="Times New Roman" w:eastAsia="Times New Roman" w:hAnsi="Times New Roman"/>
          <w:sz w:val="16"/>
          <w:szCs w:val="16"/>
        </w:rPr>
        <w:t xml:space="preserve">, Mechanical Engineering Department, </w:t>
      </w:r>
      <w:r w:rsidRPr="00161410">
        <w:rPr>
          <w:rFonts w:ascii="Times New Roman" w:eastAsia="Times New Roman" w:hAnsi="Times New Roman"/>
          <w:sz w:val="16"/>
          <w:szCs w:val="16"/>
        </w:rPr>
        <w:t>University of Kashan, Kashan</w:t>
      </w:r>
      <w:r w:rsidRPr="00DE38D5">
        <w:rPr>
          <w:rFonts w:ascii="Times New Roman" w:eastAsia="Times New Roman" w:hAnsi="Times New Roman"/>
          <w:sz w:val="16"/>
          <w:szCs w:val="16"/>
        </w:rPr>
        <w:t>, Iran</w:t>
      </w:r>
      <w:r w:rsidR="003C3D55" w:rsidRPr="00DE38D5">
        <w:rPr>
          <w:rFonts w:ascii="Times New Roman" w:eastAsia="Times New Roman" w:hAnsi="Times New Roman"/>
          <w:sz w:val="16"/>
          <w:szCs w:val="16"/>
        </w:rPr>
        <w:t xml:space="preserve"> </w:t>
      </w:r>
    </w:p>
    <w:p w:rsidR="00523F82" w:rsidRPr="00F264FB" w:rsidRDefault="00523F82" w:rsidP="004023E2">
      <w:pPr>
        <w:spacing w:after="0" w:line="360" w:lineRule="auto"/>
        <w:contextualSpacing/>
        <w:jc w:val="center"/>
        <w:rPr>
          <w:i/>
          <w:iCs/>
          <w:color w:val="000000"/>
          <w:sz w:val="15"/>
          <w:szCs w:val="15"/>
        </w:rPr>
      </w:pPr>
      <w:r w:rsidRPr="00523F82">
        <w:rPr>
          <w:rFonts w:ascii="Times New Roman" w:eastAsia="Times New Roman" w:hAnsi="Times New Roman" w:cs="Times New Roman"/>
          <w:sz w:val="16"/>
          <w:szCs w:val="16"/>
          <w:lang w:eastAsia="ja-JP"/>
        </w:rPr>
        <w:t xml:space="preserve">*Corresponding author: </w:t>
      </w:r>
      <w:r w:rsidR="003C3D55">
        <w:rPr>
          <w:rFonts w:ascii="Times New Roman" w:eastAsia="Times New Roman" w:hAnsi="Times New Roman" w:cs="Times New Roman"/>
          <w:sz w:val="16"/>
          <w:szCs w:val="16"/>
          <w:lang w:eastAsia="ja-JP"/>
        </w:rPr>
        <w:t>v.modanloo@sirjantech.ac.ir</w:t>
      </w:r>
    </w:p>
    <w:p w:rsidR="00D01742" w:rsidRDefault="00D01742" w:rsidP="004023E2">
      <w:pPr>
        <w:autoSpaceDE w:val="0"/>
        <w:autoSpaceDN w:val="0"/>
        <w:adjustRightInd w:val="0"/>
        <w:spacing w:after="0" w:line="240" w:lineRule="auto"/>
        <w:jc w:val="center"/>
        <w:rPr>
          <w:rFonts w:ascii="Times New Roman" w:eastAsia="Times New Roman" w:hAnsi="Times New Roman" w:cs="Times New Roman"/>
          <w:sz w:val="16"/>
          <w:szCs w:val="16"/>
          <w:lang w:eastAsia="ja-JP"/>
        </w:rPr>
      </w:pPr>
      <w:r w:rsidRPr="00523F82">
        <w:rPr>
          <w:rFonts w:ascii="Times New Roman" w:eastAsia="Times New Roman" w:hAnsi="Times New Roman" w:cs="Times New Roman"/>
          <w:sz w:val="16"/>
          <w:szCs w:val="16"/>
          <w:lang w:eastAsia="ja-JP"/>
        </w:rPr>
        <w:t xml:space="preserve">Received: </w:t>
      </w:r>
      <w:r w:rsidR="004023E2">
        <w:rPr>
          <w:rFonts w:ascii="Times New Roman" w:eastAsia="Times New Roman" w:hAnsi="Times New Roman" w:cs="Times New Roman"/>
          <w:sz w:val="16"/>
          <w:szCs w:val="16"/>
          <w:lang w:eastAsia="ja-JP"/>
        </w:rPr>
        <w:t xml:space="preserve">05/31/2023 </w:t>
      </w:r>
      <w:r w:rsidRPr="00523F82">
        <w:rPr>
          <w:rFonts w:ascii="Times New Roman" w:eastAsia="Times New Roman" w:hAnsi="Times New Roman" w:cs="Times New Roman"/>
          <w:sz w:val="16"/>
          <w:szCs w:val="16"/>
          <w:lang w:eastAsia="ja-JP"/>
        </w:rPr>
        <w:t xml:space="preserve"> </w:t>
      </w:r>
      <w:r w:rsidR="00FA31E1">
        <w:rPr>
          <w:rFonts w:ascii="Times New Roman" w:eastAsia="Times New Roman" w:hAnsi="Times New Roman" w:cs="Times New Roman"/>
          <w:sz w:val="16"/>
          <w:szCs w:val="16"/>
          <w:lang w:eastAsia="ja-JP"/>
        </w:rPr>
        <w:t xml:space="preserve"> </w:t>
      </w:r>
      <w:r w:rsidR="00FA31E1" w:rsidRPr="00FA31E1">
        <w:rPr>
          <w:rFonts w:ascii="Times New Roman" w:eastAsia="Times New Roman" w:hAnsi="Times New Roman" w:cs="Times New Roman"/>
          <w:sz w:val="16"/>
          <w:szCs w:val="16"/>
          <w:lang w:eastAsia="ja-JP"/>
        </w:rPr>
        <w:t xml:space="preserve">Revised: </w:t>
      </w:r>
      <w:r w:rsidR="004023E2">
        <w:rPr>
          <w:rFonts w:ascii="Times New Roman" w:eastAsia="Times New Roman" w:hAnsi="Times New Roman" w:cs="Times New Roman"/>
          <w:sz w:val="16"/>
          <w:szCs w:val="16"/>
          <w:lang w:eastAsia="ja-JP"/>
        </w:rPr>
        <w:t>07/19/2023</w:t>
      </w:r>
      <w:r w:rsidRPr="00523F82">
        <w:rPr>
          <w:rFonts w:ascii="Times New Roman" w:eastAsia="Times New Roman" w:hAnsi="Times New Roman" w:cs="Times New Roman"/>
          <w:sz w:val="16"/>
          <w:szCs w:val="16"/>
          <w:lang w:eastAsia="ja-JP"/>
        </w:rPr>
        <w:t xml:space="preserve">   Accepted: </w:t>
      </w:r>
      <w:r w:rsidR="004023E2">
        <w:rPr>
          <w:rFonts w:ascii="Times New Roman" w:eastAsia="Times New Roman" w:hAnsi="Times New Roman" w:cs="Times New Roman"/>
          <w:sz w:val="16"/>
          <w:szCs w:val="16"/>
          <w:lang w:eastAsia="ja-JP"/>
        </w:rPr>
        <w:t xml:space="preserve">09/19/2023   </w:t>
      </w:r>
    </w:p>
    <w:p w:rsidR="007540A4" w:rsidRDefault="007540A4" w:rsidP="007540A4">
      <w:pPr>
        <w:autoSpaceDE w:val="0"/>
        <w:autoSpaceDN w:val="0"/>
        <w:adjustRightInd w:val="0"/>
        <w:spacing w:after="0" w:line="240" w:lineRule="auto"/>
        <w:jc w:val="center"/>
        <w:rPr>
          <w:rFonts w:ascii="Times New Roman" w:eastAsia="Times New Roman" w:hAnsi="Times New Roman" w:cs="Times New Roman"/>
          <w:sz w:val="16"/>
          <w:szCs w:val="16"/>
          <w:lang w:eastAsia="ja-JP"/>
        </w:rPr>
      </w:pPr>
    </w:p>
    <w:p w:rsidR="00D01742" w:rsidRPr="00FA31E1" w:rsidRDefault="0060552B" w:rsidP="0060552B">
      <w:pPr>
        <w:spacing w:after="0" w:line="240" w:lineRule="auto"/>
        <w:rPr>
          <w:rFonts w:ascii="Times New Roman" w:eastAsia="Times New Roman" w:hAnsi="Times New Roman" w:cs="Times New Roman"/>
          <w:b/>
          <w:bCs/>
          <w:lang w:eastAsia="ja-JP"/>
        </w:rPr>
      </w:pPr>
      <w:r>
        <w:rPr>
          <w:rFonts w:ascii="Times New Roman" w:eastAsia="Times New Roman" w:hAnsi="Times New Roman" w:cs="Times New Roman"/>
          <w:b/>
          <w:bCs/>
          <w:lang w:eastAsia="ja-JP"/>
        </w:rPr>
        <w:t>Abstract</w:t>
      </w:r>
    </w:p>
    <w:p w:rsidR="00144D91" w:rsidRPr="00E66507" w:rsidRDefault="00E66507" w:rsidP="00E66507">
      <w:pPr>
        <w:spacing w:after="0" w:line="240" w:lineRule="auto"/>
        <w:jc w:val="both"/>
        <w:rPr>
          <w:rFonts w:ascii="Times New Roman" w:eastAsia="Times New Roman" w:hAnsi="Times New Roman" w:cs="Times New Roman"/>
          <w:sz w:val="20"/>
          <w:szCs w:val="20"/>
          <w:lang w:eastAsia="ja-JP"/>
        </w:rPr>
      </w:pPr>
      <w:r w:rsidRPr="00E66507">
        <w:rPr>
          <w:rFonts w:ascii="Times New Roman" w:eastAsia="Times New Roman" w:hAnsi="Times New Roman" w:cs="Times New Roman"/>
          <w:sz w:val="20"/>
          <w:szCs w:val="20"/>
          <w:lang w:eastAsia="ja-JP"/>
        </w:rPr>
        <w:t>In this paper, formability of thin-walled aluminum tubes has been investigated using the hydraulic rotary draw bending process. First, AA6063 tubes with a ratio of diameter to thickness of 13.88, and outer diameter of 25 mm were subjected to annealing and artificial aging heat treatments. Then, bending experiments were performed on as-received and heat-treated samples at fluid pressures of 0, 1, 1.8, 3.2, and 3.6 MPa. After performing the experiments, the amount of thinning and thickening of the bent tubes were measured. The obtained results showed that for all samples, the maximum thinning and thickening occur at an angle of 40 degrees to the pressure die. Also, the heat treatment and the fluid pressure have interaction effects, so the effect of the heat treatment is not very noticeable at the pressure of 0 MPa, but its effect is remarkable at the maximum pressure of 3.6 MPa. At maximum fluid pressure, the thinning reduces by 7% under aging heat treatment and with annealing heat treatment, the thinning increases by 13% compared to the as-received sample. In addition, compared to the as-received sample, the thickening of aged tubes increases by 5% and decreases by 16%, respectively.</w:t>
      </w:r>
    </w:p>
    <w:p w:rsidR="0099329D" w:rsidRDefault="0099329D" w:rsidP="0099329D">
      <w:pPr>
        <w:spacing w:after="0" w:line="240" w:lineRule="auto"/>
        <w:jc w:val="both"/>
        <w:rPr>
          <w:rFonts w:ascii="Times New Roman" w:eastAsia="Times New Roman" w:hAnsi="Times New Roman" w:cs="Times New Roman"/>
          <w:sz w:val="20"/>
          <w:szCs w:val="20"/>
          <w:lang w:eastAsia="ja-JP"/>
        </w:rPr>
      </w:pPr>
    </w:p>
    <w:p w:rsidR="00D573EC" w:rsidRDefault="00D01742" w:rsidP="00E5123B">
      <w:pPr>
        <w:spacing w:after="0" w:line="240" w:lineRule="auto"/>
        <w:jc w:val="both"/>
        <w:rPr>
          <w:rFonts w:ascii="Times New Roman" w:eastAsia="Times New Roman" w:hAnsi="Times New Roman" w:cs="Times New Roman"/>
          <w:sz w:val="20"/>
          <w:szCs w:val="20"/>
          <w:lang w:eastAsia="ja-JP"/>
        </w:rPr>
      </w:pPr>
      <w:r w:rsidRPr="00FA31E1">
        <w:rPr>
          <w:rFonts w:ascii="Times New Roman" w:eastAsia="Times New Roman" w:hAnsi="Times New Roman" w:cs="Times New Roman"/>
          <w:b/>
          <w:bCs/>
          <w:lang w:eastAsia="ja-JP"/>
        </w:rPr>
        <w:t>Keywords</w:t>
      </w:r>
      <w:r w:rsidRPr="006C24E8">
        <w:rPr>
          <w:rFonts w:ascii="Times New Roman" w:eastAsia="Times New Roman" w:hAnsi="Times New Roman" w:cs="Times New Roman"/>
          <w:b/>
          <w:bCs/>
          <w:sz w:val="20"/>
          <w:szCs w:val="20"/>
          <w:lang w:eastAsia="ja-JP"/>
        </w:rPr>
        <w:t xml:space="preserve">: </w:t>
      </w:r>
      <w:r w:rsidR="00E5123B" w:rsidRPr="00E5123B">
        <w:rPr>
          <w:rFonts w:ascii="Times New Roman" w:eastAsia="Times New Roman" w:hAnsi="Times New Roman" w:cs="Times New Roman"/>
          <w:sz w:val="20"/>
          <w:szCs w:val="20"/>
          <w:lang w:eastAsia="ja-JP"/>
        </w:rPr>
        <w:t>Tube Bending</w:t>
      </w:r>
      <w:r w:rsidR="00E5123B">
        <w:rPr>
          <w:rFonts w:ascii="Times New Roman" w:eastAsia="Times New Roman" w:hAnsi="Times New Roman" w:cs="Times New Roman"/>
          <w:sz w:val="20"/>
          <w:szCs w:val="20"/>
          <w:lang w:eastAsia="ja-JP"/>
        </w:rPr>
        <w:t>,</w:t>
      </w:r>
      <w:r w:rsidR="00E5123B" w:rsidRPr="00E5123B">
        <w:rPr>
          <w:rFonts w:ascii="Times New Roman" w:eastAsia="Times New Roman" w:hAnsi="Times New Roman" w:cs="Times New Roman"/>
          <w:sz w:val="20"/>
          <w:szCs w:val="20"/>
          <w:lang w:eastAsia="ja-JP"/>
        </w:rPr>
        <w:t xml:space="preserve"> Heat Treatments</w:t>
      </w:r>
      <w:r w:rsidR="00E5123B">
        <w:rPr>
          <w:rFonts w:ascii="Times New Roman" w:eastAsia="Times New Roman" w:hAnsi="Times New Roman" w:cs="Times New Roman"/>
          <w:sz w:val="20"/>
          <w:szCs w:val="20"/>
          <w:lang w:eastAsia="ja-JP"/>
        </w:rPr>
        <w:t>,</w:t>
      </w:r>
      <w:r w:rsidR="00E5123B" w:rsidRPr="00E5123B">
        <w:rPr>
          <w:rFonts w:ascii="Times New Roman" w:eastAsia="Times New Roman" w:hAnsi="Times New Roman" w:cs="Times New Roman"/>
          <w:sz w:val="20"/>
          <w:szCs w:val="20"/>
          <w:lang w:eastAsia="ja-JP"/>
        </w:rPr>
        <w:t xml:space="preserve"> Formability</w:t>
      </w:r>
      <w:r w:rsidR="00E5123B">
        <w:rPr>
          <w:rFonts w:ascii="Times New Roman" w:eastAsia="Times New Roman" w:hAnsi="Times New Roman" w:cs="Times New Roman"/>
          <w:sz w:val="20"/>
          <w:szCs w:val="20"/>
          <w:lang w:eastAsia="ja-JP"/>
        </w:rPr>
        <w:t>,</w:t>
      </w:r>
      <w:r w:rsidR="00E5123B" w:rsidRPr="00E5123B">
        <w:rPr>
          <w:rFonts w:ascii="Times New Roman" w:eastAsia="Times New Roman" w:hAnsi="Times New Roman" w:cs="Times New Roman"/>
          <w:sz w:val="20"/>
          <w:szCs w:val="20"/>
          <w:lang w:eastAsia="ja-JP"/>
        </w:rPr>
        <w:t xml:space="preserve"> Maximum Fluid Pressure</w:t>
      </w:r>
      <w:r w:rsidR="0060552B">
        <w:rPr>
          <w:rFonts w:ascii="Times New Roman" w:eastAsia="Times New Roman" w:hAnsi="Times New Roman" w:cs="Times New Roman"/>
          <w:sz w:val="20"/>
          <w:szCs w:val="20"/>
          <w:lang w:eastAsia="ja-JP"/>
        </w:rPr>
        <w:t>.</w:t>
      </w:r>
    </w:p>
    <w:p w:rsidR="00295045" w:rsidRDefault="00295045" w:rsidP="00D01742">
      <w:pPr>
        <w:rPr>
          <w:rFonts w:ascii="Times New Roman" w:eastAsia="Times New Roman" w:hAnsi="Times New Roman" w:cs="Times New Roman"/>
          <w:sz w:val="20"/>
          <w:szCs w:val="20"/>
          <w:lang w:eastAsia="ja-JP"/>
        </w:rPr>
        <w:sectPr w:rsidR="00295045" w:rsidSect="00B0494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134" w:bottom="1440" w:left="1134" w:header="720" w:footer="720" w:gutter="0"/>
          <w:cols w:space="720"/>
          <w:titlePg/>
          <w:docGrid w:linePitch="360"/>
        </w:sectPr>
      </w:pPr>
    </w:p>
    <w:p w:rsidR="00D01742" w:rsidRDefault="00D01742" w:rsidP="00D01742">
      <w:pPr>
        <w:rPr>
          <w:rFonts w:ascii="Times New Roman" w:eastAsia="Times New Roman" w:hAnsi="Times New Roman" w:cs="Times New Roman"/>
          <w:sz w:val="20"/>
          <w:szCs w:val="20"/>
          <w:lang w:eastAsia="ja-JP"/>
        </w:rPr>
      </w:pPr>
    </w:p>
    <w:p w:rsidR="00295045" w:rsidRDefault="00295045" w:rsidP="00D01742">
      <w:pPr>
        <w:widowControl w:val="0"/>
        <w:numPr>
          <w:ilvl w:val="0"/>
          <w:numId w:val="1"/>
        </w:numPr>
        <w:tabs>
          <w:tab w:val="left" w:pos="402"/>
        </w:tabs>
        <w:autoSpaceDE w:val="0"/>
        <w:autoSpaceDN w:val="0"/>
        <w:spacing w:after="0" w:line="240" w:lineRule="auto"/>
        <w:outlineLvl w:val="0"/>
        <w:rPr>
          <w:rFonts w:ascii="Times New Roman" w:eastAsia="Times New Roman" w:hAnsi="Times New Roman" w:cs="B Nazanin"/>
          <w:sz w:val="24"/>
          <w:szCs w:val="24"/>
          <w:rtl/>
          <w:lang w:eastAsia="ja-JP" w:bidi="fa-IR"/>
        </w:rPr>
        <w:sectPr w:rsidR="00295045" w:rsidSect="00B04949">
          <w:type w:val="continuous"/>
          <w:pgSz w:w="11906" w:h="16838" w:code="9"/>
          <w:pgMar w:top="1440" w:right="1134" w:bottom="1440" w:left="1134" w:header="720" w:footer="720" w:gutter="0"/>
          <w:cols w:space="720"/>
          <w:titlePg/>
          <w:docGrid w:linePitch="360"/>
        </w:sectPr>
      </w:pPr>
    </w:p>
    <w:p w:rsidR="00D01742" w:rsidRPr="007540A4" w:rsidRDefault="00D01742" w:rsidP="007540A4">
      <w:pPr>
        <w:widowControl w:val="0"/>
        <w:numPr>
          <w:ilvl w:val="0"/>
          <w:numId w:val="1"/>
        </w:numPr>
        <w:tabs>
          <w:tab w:val="left" w:pos="402"/>
        </w:tabs>
        <w:autoSpaceDE w:val="0"/>
        <w:autoSpaceDN w:val="0"/>
        <w:spacing w:after="0" w:line="360" w:lineRule="auto"/>
        <w:ind w:left="403"/>
        <w:outlineLvl w:val="0"/>
        <w:rPr>
          <w:rFonts w:ascii="Times New Roman" w:eastAsia="Times New Roman" w:hAnsi="Times New Roman" w:cs="Times New Roman"/>
          <w:b/>
          <w:bCs/>
        </w:rPr>
      </w:pPr>
      <w:r w:rsidRPr="00D01742">
        <w:rPr>
          <w:rFonts w:ascii="Times New Roman" w:eastAsia="Times New Roman" w:hAnsi="Times New Roman" w:cs="B Nazanin"/>
          <w:sz w:val="24"/>
          <w:szCs w:val="24"/>
          <w:rtl/>
          <w:lang w:eastAsia="ja-JP" w:bidi="fa-IR"/>
        </w:rPr>
        <w:tab/>
      </w:r>
      <w:r w:rsidRPr="007540A4">
        <w:rPr>
          <w:rFonts w:ascii="Times New Roman" w:eastAsia="Times New Roman" w:hAnsi="Times New Roman" w:cs="Times New Roman"/>
          <w:b/>
          <w:bCs/>
        </w:rPr>
        <w:t>I</w:t>
      </w:r>
      <w:r w:rsidR="00707559" w:rsidRPr="007540A4">
        <w:rPr>
          <w:rFonts w:ascii="Times New Roman" w:eastAsia="Times New Roman" w:hAnsi="Times New Roman" w:cs="Times New Roman"/>
          <w:b/>
          <w:bCs/>
        </w:rPr>
        <w:t>ntroduction</w:t>
      </w:r>
    </w:p>
    <w:p w:rsidR="0066166A" w:rsidRDefault="0066166A" w:rsidP="000D52BF">
      <w:pPr>
        <w:widowControl w:val="0"/>
        <w:autoSpaceDE w:val="0"/>
        <w:autoSpaceDN w:val="0"/>
        <w:spacing w:after="0" w:line="240" w:lineRule="auto"/>
        <w:ind w:left="119" w:right="102" w:firstLine="284"/>
        <w:jc w:val="both"/>
        <w:rPr>
          <w:rFonts w:ascii="Times New Roman" w:eastAsia="Times New Roman" w:hAnsi="Times New Roman" w:cs="Times New Roman"/>
          <w:sz w:val="20"/>
          <w:szCs w:val="20"/>
        </w:rPr>
      </w:pPr>
      <w:r w:rsidRPr="0066166A">
        <w:rPr>
          <w:rFonts w:ascii="Times New Roman" w:eastAsia="Times New Roman" w:hAnsi="Times New Roman" w:cs="Times New Roman"/>
          <w:sz w:val="20"/>
          <w:szCs w:val="20"/>
        </w:rPr>
        <w:t xml:space="preserve">Tube bending as one of the forming processes is widely used in various industries such as aerospace, automotive, and medical [1]. Manufacturing bent tubes with complex shapes and high precision is very important [2]. There are different methods for tube bending including press bending, roll bending, laser bending, rotary draw bending, and hydraulic rotary draw bending [3-7]. Among the mentioned methods, hydraulic rotary draw bending has received much attention from researchers in recent years. Due to the application of internal fluid pressure, this method has </w:t>
      </w:r>
      <w:r w:rsidR="00C3437C">
        <w:rPr>
          <w:rFonts w:ascii="Times New Roman" w:eastAsia="Times New Roman" w:hAnsi="Times New Roman" w:cs="Times New Roman"/>
          <w:sz w:val="20"/>
          <w:szCs w:val="20"/>
        </w:rPr>
        <w:t xml:space="preserve">some </w:t>
      </w:r>
      <w:r w:rsidRPr="0066166A">
        <w:rPr>
          <w:rFonts w:ascii="Times New Roman" w:eastAsia="Times New Roman" w:hAnsi="Times New Roman" w:cs="Times New Roman"/>
          <w:sz w:val="20"/>
          <w:szCs w:val="20"/>
        </w:rPr>
        <w:t xml:space="preserve">advantages such as high accuracy, less </w:t>
      </w:r>
      <w:proofErr w:type="spellStart"/>
      <w:r w:rsidRPr="0066166A">
        <w:rPr>
          <w:rFonts w:ascii="Times New Roman" w:eastAsia="Times New Roman" w:hAnsi="Times New Roman" w:cs="Times New Roman"/>
          <w:sz w:val="20"/>
          <w:szCs w:val="20"/>
        </w:rPr>
        <w:t>springback</w:t>
      </w:r>
      <w:proofErr w:type="spellEnd"/>
      <w:r w:rsidRPr="0066166A">
        <w:rPr>
          <w:rFonts w:ascii="Times New Roman" w:eastAsia="Times New Roman" w:hAnsi="Times New Roman" w:cs="Times New Roman"/>
          <w:sz w:val="20"/>
          <w:szCs w:val="20"/>
        </w:rPr>
        <w:t xml:space="preserve">, more uniform thickness distribution, producing bends with good quality, and the possibility of controlling the material flow in the bending zone compared to other tube bending methods [8, 9]. Aluminum alloys are extensively used in automotive and aerospace </w:t>
      </w:r>
      <w:r w:rsidR="002005B7" w:rsidRPr="0066166A">
        <w:rPr>
          <w:rFonts w:ascii="Times New Roman" w:eastAsia="Times New Roman" w:hAnsi="Times New Roman" w:cs="Times New Roman"/>
          <w:sz w:val="20"/>
          <w:szCs w:val="20"/>
        </w:rPr>
        <w:t xml:space="preserve">industries </w:t>
      </w:r>
      <w:r w:rsidRPr="0066166A">
        <w:rPr>
          <w:rFonts w:ascii="Times New Roman" w:eastAsia="Times New Roman" w:hAnsi="Times New Roman" w:cs="Times New Roman"/>
          <w:sz w:val="20"/>
          <w:szCs w:val="20"/>
        </w:rPr>
        <w:t xml:space="preserve">due to their advantages including high formability and </w:t>
      </w:r>
      <w:r w:rsidR="006B3345">
        <w:rPr>
          <w:rFonts w:ascii="Times New Roman" w:eastAsia="Times New Roman" w:hAnsi="Times New Roman" w:cs="Times New Roman"/>
          <w:sz w:val="20"/>
          <w:szCs w:val="20"/>
        </w:rPr>
        <w:t xml:space="preserve">good </w:t>
      </w:r>
      <w:r w:rsidRPr="0066166A">
        <w:rPr>
          <w:rFonts w:ascii="Times New Roman" w:eastAsia="Times New Roman" w:hAnsi="Times New Roman" w:cs="Times New Roman"/>
          <w:sz w:val="20"/>
          <w:szCs w:val="20"/>
        </w:rPr>
        <w:t xml:space="preserve">corrosion resistance. Among aluminum alloys, the 6xxx series can be hardened through the precipitation hardening process. AA6063 is one of the most </w:t>
      </w:r>
      <w:r w:rsidRPr="0066166A">
        <w:rPr>
          <w:rFonts w:ascii="Times New Roman" w:eastAsia="Times New Roman" w:hAnsi="Times New Roman" w:cs="Times New Roman"/>
          <w:sz w:val="20"/>
          <w:szCs w:val="20"/>
        </w:rPr>
        <w:t>applicable alloys in which magnesium, manganese, and silicon are the primary additive elements that lead to an increase in mechanical strength and corrosion resistance. There are different types of aluminum heat treatments</w:t>
      </w:r>
      <w:r w:rsidR="000D52BF">
        <w:rPr>
          <w:rFonts w:ascii="Times New Roman" w:eastAsia="Times New Roman" w:hAnsi="Times New Roman" w:cs="Times New Roman"/>
          <w:sz w:val="20"/>
          <w:szCs w:val="20"/>
        </w:rPr>
        <w:t>. A</w:t>
      </w:r>
      <w:r w:rsidRPr="0066166A">
        <w:rPr>
          <w:rFonts w:ascii="Times New Roman" w:eastAsia="Times New Roman" w:hAnsi="Times New Roman" w:cs="Times New Roman"/>
          <w:sz w:val="20"/>
          <w:szCs w:val="20"/>
        </w:rPr>
        <w:t>nnealing and artificial aging are among the most commonly used heat treatments that result in the enhancement of ductility and strength of the metallic material, respectively [10-13].</w:t>
      </w:r>
    </w:p>
    <w:p w:rsidR="00FB1147" w:rsidRDefault="0066166A" w:rsidP="00F44EF7">
      <w:pPr>
        <w:widowControl w:val="0"/>
        <w:autoSpaceDE w:val="0"/>
        <w:autoSpaceDN w:val="0"/>
        <w:spacing w:after="0" w:line="240" w:lineRule="auto"/>
        <w:ind w:left="119" w:right="102" w:firstLine="284"/>
        <w:jc w:val="both"/>
        <w:rPr>
          <w:rFonts w:ascii="Times New Roman" w:eastAsia="Times New Roman" w:hAnsi="Times New Roman" w:cs="Times New Roman"/>
          <w:sz w:val="20"/>
          <w:szCs w:val="20"/>
        </w:rPr>
      </w:pPr>
      <w:r w:rsidRPr="0066166A">
        <w:rPr>
          <w:rFonts w:ascii="Times New Roman" w:eastAsia="Times New Roman" w:hAnsi="Times New Roman" w:cs="Times New Roman"/>
          <w:sz w:val="20"/>
          <w:szCs w:val="20"/>
        </w:rPr>
        <w:t>In this paper, the formability of the heat-treated AA6063 tubes is experimentally studied</w:t>
      </w:r>
      <w:r w:rsidR="004A4AAD" w:rsidRPr="004A4AAD">
        <w:rPr>
          <w:rFonts w:ascii="Times New Roman" w:eastAsia="Times New Roman" w:hAnsi="Times New Roman" w:cs="Times New Roman"/>
          <w:sz w:val="20"/>
          <w:szCs w:val="20"/>
        </w:rPr>
        <w:t xml:space="preserve"> </w:t>
      </w:r>
      <w:r w:rsidR="004A4AAD" w:rsidRPr="0066166A">
        <w:rPr>
          <w:rFonts w:ascii="Times New Roman" w:eastAsia="Times New Roman" w:hAnsi="Times New Roman" w:cs="Times New Roman"/>
          <w:sz w:val="20"/>
          <w:szCs w:val="20"/>
        </w:rPr>
        <w:t>via the hydraulic rotary draw bending process</w:t>
      </w:r>
      <w:r w:rsidRPr="0066166A">
        <w:rPr>
          <w:rFonts w:ascii="Times New Roman" w:eastAsia="Times New Roman" w:hAnsi="Times New Roman" w:cs="Times New Roman"/>
          <w:sz w:val="20"/>
          <w:szCs w:val="20"/>
        </w:rPr>
        <w:t xml:space="preserve">. First, as-received AA6063 tubes with a (D/t) ratio of 13.88, outer diameter of 25, and thickness of 1.8 mm are subjected to annealing and artificial aging heat treatments. Then, the hydraulic rotary draw bending experiments will be performed on the different tubes at various fluid pressures of 0, 1, 1.8, 3.2, and 3.6 MPa. Finally, the value of thinning, thickening, and </w:t>
      </w:r>
      <w:proofErr w:type="spellStart"/>
      <w:r w:rsidRPr="0066166A">
        <w:rPr>
          <w:rFonts w:ascii="Times New Roman" w:eastAsia="Times New Roman" w:hAnsi="Times New Roman" w:cs="Times New Roman"/>
          <w:sz w:val="20"/>
          <w:szCs w:val="20"/>
        </w:rPr>
        <w:t>ovality</w:t>
      </w:r>
      <w:proofErr w:type="spellEnd"/>
      <w:r w:rsidRPr="0066166A">
        <w:rPr>
          <w:rFonts w:ascii="Times New Roman" w:eastAsia="Times New Roman" w:hAnsi="Times New Roman" w:cs="Times New Roman"/>
          <w:sz w:val="20"/>
          <w:szCs w:val="20"/>
        </w:rPr>
        <w:t xml:space="preserve"> of the bent samples are measured. The effect of heat treatment and fluid pressure on the </w:t>
      </w:r>
      <w:r w:rsidR="00F44EF7">
        <w:rPr>
          <w:rFonts w:ascii="Times New Roman" w:eastAsia="Times New Roman" w:hAnsi="Times New Roman" w:cs="Times New Roman"/>
          <w:sz w:val="20"/>
          <w:szCs w:val="20"/>
        </w:rPr>
        <w:t>bending</w:t>
      </w:r>
      <w:r w:rsidRPr="0066166A">
        <w:rPr>
          <w:rFonts w:ascii="Times New Roman" w:eastAsia="Times New Roman" w:hAnsi="Times New Roman" w:cs="Times New Roman"/>
          <w:sz w:val="20"/>
          <w:szCs w:val="20"/>
        </w:rPr>
        <w:t xml:space="preserve"> behavior of the heat-treated tubes will be determined</w:t>
      </w:r>
      <w:r w:rsidR="00F44EF7">
        <w:rPr>
          <w:rFonts w:ascii="Times New Roman" w:eastAsia="Times New Roman" w:hAnsi="Times New Roman" w:cs="Times New Roman"/>
          <w:sz w:val="20"/>
          <w:szCs w:val="20"/>
        </w:rPr>
        <w:t xml:space="preserve"> and discussed</w:t>
      </w:r>
      <w:r w:rsidRPr="0066166A">
        <w:rPr>
          <w:rFonts w:ascii="Times New Roman" w:eastAsia="Times New Roman" w:hAnsi="Times New Roman" w:cs="Times New Roman"/>
          <w:sz w:val="20"/>
          <w:szCs w:val="20"/>
        </w:rPr>
        <w:t>.</w:t>
      </w:r>
      <w:r w:rsidR="00FB1147" w:rsidRPr="00FB1147">
        <w:rPr>
          <w:rFonts w:ascii="Times New Roman" w:eastAsia="Times New Roman" w:hAnsi="Times New Roman" w:cs="Times New Roman"/>
          <w:sz w:val="20"/>
          <w:szCs w:val="20"/>
        </w:rPr>
        <w:t xml:space="preserve"> </w:t>
      </w:r>
    </w:p>
    <w:p w:rsidR="006B582D" w:rsidRDefault="006B582D" w:rsidP="00F23351">
      <w:pPr>
        <w:widowControl w:val="0"/>
        <w:autoSpaceDE w:val="0"/>
        <w:autoSpaceDN w:val="0"/>
        <w:spacing w:after="0" w:line="240" w:lineRule="auto"/>
        <w:ind w:left="119" w:right="102" w:firstLine="284"/>
        <w:jc w:val="both"/>
        <w:rPr>
          <w:rFonts w:ascii="Times New Roman" w:eastAsia="Times New Roman" w:hAnsi="Times New Roman" w:cs="Times New Roman"/>
          <w:sz w:val="20"/>
          <w:szCs w:val="20"/>
        </w:rPr>
      </w:pPr>
    </w:p>
    <w:p w:rsidR="00F23351" w:rsidRPr="007540A4" w:rsidRDefault="009D1EE3" w:rsidP="000449AA">
      <w:pPr>
        <w:widowControl w:val="0"/>
        <w:numPr>
          <w:ilvl w:val="0"/>
          <w:numId w:val="1"/>
        </w:numPr>
        <w:tabs>
          <w:tab w:val="left" w:pos="402"/>
        </w:tabs>
        <w:autoSpaceDE w:val="0"/>
        <w:autoSpaceDN w:val="0"/>
        <w:spacing w:after="0" w:line="360" w:lineRule="auto"/>
        <w:outlineLvl w:val="0"/>
        <w:rPr>
          <w:rFonts w:ascii="Times New Roman" w:eastAsia="Times New Roman" w:hAnsi="Times New Roman" w:cs="Times New Roman"/>
          <w:b/>
          <w:bCs/>
        </w:rPr>
      </w:pPr>
      <w:r>
        <w:rPr>
          <w:rFonts w:ascii="Times New Roman" w:eastAsia="Times New Roman" w:hAnsi="Times New Roman" w:cs="Times New Roman"/>
          <w:b/>
          <w:bCs/>
        </w:rPr>
        <w:lastRenderedPageBreak/>
        <w:t>Experimental procedure</w:t>
      </w:r>
    </w:p>
    <w:p w:rsidR="00F23351" w:rsidRDefault="009D1EE3" w:rsidP="00030BDC">
      <w:pPr>
        <w:widowControl w:val="0"/>
        <w:autoSpaceDE w:val="0"/>
        <w:autoSpaceDN w:val="0"/>
        <w:spacing w:after="0" w:line="240" w:lineRule="auto"/>
        <w:ind w:left="118" w:right="103"/>
        <w:jc w:val="both"/>
        <w:rPr>
          <w:rFonts w:ascii="Times New Roman" w:eastAsia="Times New Roman" w:hAnsi="Times New Roman" w:cs="Times New Roman"/>
          <w:sz w:val="20"/>
          <w:szCs w:val="20"/>
        </w:rPr>
      </w:pPr>
      <w:r w:rsidRPr="009D1EE3">
        <w:rPr>
          <w:rFonts w:ascii="Times New Roman" w:eastAsia="Times New Roman" w:hAnsi="Times New Roman" w:cs="Times New Roman"/>
          <w:sz w:val="20"/>
          <w:szCs w:val="20"/>
        </w:rPr>
        <w:t xml:space="preserve">In this </w:t>
      </w:r>
      <w:r>
        <w:rPr>
          <w:rFonts w:ascii="Times New Roman" w:eastAsia="Times New Roman" w:hAnsi="Times New Roman" w:cs="Times New Roman"/>
          <w:sz w:val="20"/>
          <w:szCs w:val="20"/>
        </w:rPr>
        <w:t>paper</w:t>
      </w:r>
      <w:r w:rsidRPr="009D1EE3">
        <w:rPr>
          <w:rFonts w:ascii="Times New Roman" w:eastAsia="Times New Roman" w:hAnsi="Times New Roman" w:cs="Times New Roman"/>
          <w:sz w:val="20"/>
          <w:szCs w:val="20"/>
        </w:rPr>
        <w:t xml:space="preserve">, </w:t>
      </w:r>
      <w:r w:rsidR="00F2418B">
        <w:rPr>
          <w:rFonts w:ascii="Times New Roman" w:eastAsia="Times New Roman" w:hAnsi="Times New Roman" w:cs="Times New Roman"/>
          <w:sz w:val="20"/>
          <w:szCs w:val="20"/>
        </w:rPr>
        <w:t>AA</w:t>
      </w:r>
      <w:r w:rsidRPr="009D1EE3">
        <w:rPr>
          <w:rFonts w:ascii="Times New Roman" w:eastAsia="Times New Roman" w:hAnsi="Times New Roman" w:cs="Times New Roman"/>
          <w:sz w:val="20"/>
          <w:szCs w:val="20"/>
        </w:rPr>
        <w:t xml:space="preserve">6063 </w:t>
      </w:r>
      <w:r>
        <w:rPr>
          <w:rFonts w:ascii="Times New Roman" w:eastAsia="Times New Roman" w:hAnsi="Times New Roman" w:cs="Times New Roman"/>
          <w:sz w:val="20"/>
          <w:szCs w:val="20"/>
        </w:rPr>
        <w:t>tube</w:t>
      </w:r>
      <w:r w:rsidR="00F2418B">
        <w:rPr>
          <w:rFonts w:ascii="Times New Roman" w:eastAsia="Times New Roman" w:hAnsi="Times New Roman" w:cs="Times New Roman"/>
          <w:sz w:val="20"/>
          <w:szCs w:val="20"/>
        </w:rPr>
        <w:t>s</w:t>
      </w:r>
      <w:r w:rsidRPr="009D1EE3">
        <w:rPr>
          <w:rFonts w:ascii="Times New Roman" w:eastAsia="Times New Roman" w:hAnsi="Times New Roman" w:cs="Times New Roman"/>
          <w:sz w:val="20"/>
          <w:szCs w:val="20"/>
        </w:rPr>
        <w:t xml:space="preserve"> </w:t>
      </w:r>
      <w:r w:rsidR="00F2418B">
        <w:rPr>
          <w:rFonts w:ascii="Times New Roman" w:eastAsia="Times New Roman" w:hAnsi="Times New Roman" w:cs="Times New Roman"/>
          <w:sz w:val="20"/>
          <w:szCs w:val="20"/>
        </w:rPr>
        <w:t>were</w:t>
      </w:r>
      <w:r w:rsidRPr="009D1EE3">
        <w:rPr>
          <w:rFonts w:ascii="Times New Roman" w:eastAsia="Times New Roman" w:hAnsi="Times New Roman" w:cs="Times New Roman"/>
          <w:sz w:val="20"/>
          <w:szCs w:val="20"/>
        </w:rPr>
        <w:t xml:space="preserve"> used to perform hydraulic rotary draw bending </w:t>
      </w:r>
      <w:r>
        <w:rPr>
          <w:rFonts w:ascii="Times New Roman" w:eastAsia="Times New Roman" w:hAnsi="Times New Roman" w:cs="Times New Roman"/>
          <w:sz w:val="20"/>
          <w:szCs w:val="20"/>
        </w:rPr>
        <w:t>experiments. Table 1</w:t>
      </w:r>
      <w:r w:rsidRPr="009D1EE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shows the</w:t>
      </w:r>
      <w:r w:rsidRPr="009D1EE3">
        <w:rPr>
          <w:rFonts w:ascii="Times New Roman" w:eastAsia="Times New Roman" w:hAnsi="Times New Roman" w:cs="Times New Roman"/>
          <w:sz w:val="20"/>
          <w:szCs w:val="20"/>
        </w:rPr>
        <w:t xml:space="preserve"> geometrical characteristics </w:t>
      </w:r>
      <w:r>
        <w:rPr>
          <w:rFonts w:ascii="Times New Roman" w:eastAsia="Times New Roman" w:hAnsi="Times New Roman" w:cs="Times New Roman"/>
          <w:sz w:val="20"/>
          <w:szCs w:val="20"/>
        </w:rPr>
        <w:t>of the tube and used die.</w:t>
      </w:r>
      <w:r w:rsidR="009A78A0">
        <w:rPr>
          <w:rFonts w:ascii="Times New Roman" w:eastAsia="Times New Roman" w:hAnsi="Times New Roman" w:cs="Times New Roman"/>
          <w:sz w:val="20"/>
          <w:szCs w:val="20"/>
        </w:rPr>
        <w:t xml:space="preserve"> Fig</w:t>
      </w:r>
      <w:r w:rsidR="00185491">
        <w:rPr>
          <w:rFonts w:ascii="Times New Roman" w:eastAsia="Times New Roman" w:hAnsi="Times New Roman" w:cs="Times New Roman"/>
          <w:sz w:val="20"/>
          <w:szCs w:val="20"/>
        </w:rPr>
        <w:t>ure</w:t>
      </w:r>
      <w:r w:rsidR="009A78A0">
        <w:rPr>
          <w:rFonts w:ascii="Times New Roman" w:eastAsia="Times New Roman" w:hAnsi="Times New Roman" w:cs="Times New Roman"/>
          <w:sz w:val="20"/>
          <w:szCs w:val="20"/>
        </w:rPr>
        <w:t xml:space="preserve"> 1 illustrates the components of the used </w:t>
      </w:r>
      <w:r w:rsidR="009A78A0" w:rsidRPr="009D1EE3">
        <w:rPr>
          <w:rFonts w:ascii="Times New Roman" w:eastAsia="Times New Roman" w:hAnsi="Times New Roman" w:cs="Times New Roman"/>
          <w:sz w:val="20"/>
          <w:szCs w:val="20"/>
        </w:rPr>
        <w:t>hydraulic rotary draw bending</w:t>
      </w:r>
      <w:r w:rsidR="009A78A0">
        <w:rPr>
          <w:rFonts w:ascii="Times New Roman" w:eastAsia="Times New Roman" w:hAnsi="Times New Roman" w:cs="Times New Roman"/>
          <w:sz w:val="20"/>
          <w:szCs w:val="20"/>
        </w:rPr>
        <w:t xml:space="preserve"> device. </w:t>
      </w:r>
      <w:r w:rsidR="000C1DF2">
        <w:rPr>
          <w:rFonts w:ascii="Times New Roman" w:eastAsia="Times New Roman" w:hAnsi="Times New Roman" w:cs="Times New Roman"/>
          <w:sz w:val="20"/>
          <w:szCs w:val="20"/>
        </w:rPr>
        <w:t xml:space="preserve">The </w:t>
      </w:r>
      <w:r w:rsidR="000C1DF2" w:rsidRPr="000C1DF2">
        <w:rPr>
          <w:rFonts w:ascii="Times New Roman" w:eastAsia="Times New Roman" w:hAnsi="Times New Roman" w:cs="Times New Roman"/>
          <w:sz w:val="20"/>
          <w:szCs w:val="20"/>
        </w:rPr>
        <w:t xml:space="preserve">MO40 material </w:t>
      </w:r>
      <w:r w:rsidR="000C1DF2">
        <w:rPr>
          <w:rFonts w:ascii="Times New Roman" w:eastAsia="Times New Roman" w:hAnsi="Times New Roman" w:cs="Times New Roman"/>
          <w:sz w:val="20"/>
          <w:szCs w:val="20"/>
        </w:rPr>
        <w:t>was used to manufacture t</w:t>
      </w:r>
      <w:r w:rsidR="000C1DF2" w:rsidRPr="000C1DF2">
        <w:rPr>
          <w:rFonts w:ascii="Times New Roman" w:eastAsia="Times New Roman" w:hAnsi="Times New Roman" w:cs="Times New Roman"/>
          <w:sz w:val="20"/>
          <w:szCs w:val="20"/>
        </w:rPr>
        <w:t xml:space="preserve">he </w:t>
      </w:r>
      <w:r w:rsidR="000C1DF2">
        <w:rPr>
          <w:rFonts w:ascii="Times New Roman" w:eastAsia="Times New Roman" w:hAnsi="Times New Roman" w:cs="Times New Roman"/>
          <w:sz w:val="20"/>
          <w:szCs w:val="20"/>
        </w:rPr>
        <w:t xml:space="preserve">bending die. Also, the </w:t>
      </w:r>
      <w:r w:rsidR="000C1DF2" w:rsidRPr="000C1DF2">
        <w:rPr>
          <w:rFonts w:ascii="Times New Roman" w:eastAsia="Times New Roman" w:hAnsi="Times New Roman" w:cs="Times New Roman"/>
          <w:sz w:val="20"/>
          <w:szCs w:val="20"/>
        </w:rPr>
        <w:t>SAE20W50 oil was used as a pressure medium while the die components were fully sealed</w:t>
      </w:r>
      <w:r w:rsidR="000C1DF2">
        <w:rPr>
          <w:rFonts w:ascii="Times New Roman" w:eastAsia="Times New Roman" w:hAnsi="Times New Roman" w:cs="Times New Roman"/>
          <w:sz w:val="20"/>
          <w:szCs w:val="20"/>
        </w:rPr>
        <w:t xml:space="preserve">. </w:t>
      </w:r>
      <w:r w:rsidR="00B75531">
        <w:rPr>
          <w:rFonts w:ascii="Times New Roman" w:eastAsia="Times New Roman" w:hAnsi="Times New Roman" w:cs="Times New Roman"/>
          <w:sz w:val="20"/>
          <w:szCs w:val="20"/>
        </w:rPr>
        <w:t>The</w:t>
      </w:r>
      <w:r w:rsidR="000C1DF2">
        <w:rPr>
          <w:rFonts w:ascii="Times New Roman" w:eastAsia="Times New Roman" w:hAnsi="Times New Roman" w:cs="Times New Roman"/>
          <w:sz w:val="20"/>
          <w:szCs w:val="20"/>
        </w:rPr>
        <w:t xml:space="preserve"> </w:t>
      </w:r>
      <w:r w:rsidR="00B75531">
        <w:rPr>
          <w:rFonts w:ascii="Times New Roman" w:eastAsia="Times New Roman" w:hAnsi="Times New Roman" w:cs="Times New Roman"/>
          <w:sz w:val="20"/>
          <w:szCs w:val="20"/>
        </w:rPr>
        <w:t>t</w:t>
      </w:r>
      <w:r w:rsidR="00B75531" w:rsidRPr="00B75531">
        <w:rPr>
          <w:rFonts w:ascii="Times New Roman" w:eastAsia="Times New Roman" w:hAnsi="Times New Roman" w:cs="Times New Roman"/>
          <w:sz w:val="20"/>
          <w:szCs w:val="20"/>
        </w:rPr>
        <w:t xml:space="preserve">ubes were heated to a temperature of 415 °C for </w:t>
      </w:r>
      <w:r w:rsidR="0022382F">
        <w:rPr>
          <w:rFonts w:ascii="Times New Roman" w:eastAsia="Times New Roman" w:hAnsi="Times New Roman" w:cs="Times New Roman"/>
          <w:sz w:val="20"/>
          <w:szCs w:val="20"/>
        </w:rPr>
        <w:t>three</w:t>
      </w:r>
      <w:r w:rsidR="00B75531" w:rsidRPr="00B75531">
        <w:rPr>
          <w:rFonts w:ascii="Times New Roman" w:eastAsia="Times New Roman" w:hAnsi="Times New Roman" w:cs="Times New Roman"/>
          <w:sz w:val="20"/>
          <w:szCs w:val="20"/>
        </w:rPr>
        <w:t xml:space="preserve"> hours and slowly cooled in the furnace for homogenization to obtain annealing condition</w:t>
      </w:r>
      <w:r w:rsidR="00F2418B">
        <w:rPr>
          <w:rFonts w:ascii="Times New Roman" w:eastAsia="Times New Roman" w:hAnsi="Times New Roman" w:cs="Times New Roman"/>
          <w:sz w:val="20"/>
          <w:szCs w:val="20"/>
        </w:rPr>
        <w:t>s</w:t>
      </w:r>
      <w:r w:rsidR="00B75531" w:rsidRPr="00B75531">
        <w:rPr>
          <w:rFonts w:ascii="Times New Roman" w:eastAsia="Times New Roman" w:hAnsi="Times New Roman" w:cs="Times New Roman"/>
          <w:sz w:val="20"/>
          <w:szCs w:val="20"/>
        </w:rPr>
        <w:t>.</w:t>
      </w:r>
      <w:r w:rsidR="00B75531">
        <w:rPr>
          <w:rFonts w:ascii="Times New Roman" w:eastAsia="Times New Roman" w:hAnsi="Times New Roman" w:cs="Times New Roman"/>
          <w:sz w:val="20"/>
          <w:szCs w:val="20"/>
        </w:rPr>
        <w:t xml:space="preserve"> Also, the</w:t>
      </w:r>
      <w:r w:rsidR="00B75531" w:rsidRPr="00B75531">
        <w:rPr>
          <w:rFonts w:ascii="Times New Roman" w:eastAsia="Times New Roman" w:hAnsi="Times New Roman" w:cs="Times New Roman"/>
          <w:sz w:val="20"/>
          <w:szCs w:val="20"/>
        </w:rPr>
        <w:t xml:space="preserve"> tubes were heated for </w:t>
      </w:r>
      <w:r w:rsidR="0022382F">
        <w:rPr>
          <w:rFonts w:ascii="Times New Roman" w:eastAsia="Times New Roman" w:hAnsi="Times New Roman" w:cs="Times New Roman"/>
          <w:sz w:val="20"/>
          <w:szCs w:val="20"/>
        </w:rPr>
        <w:t>one</w:t>
      </w:r>
      <w:r w:rsidR="00B75531" w:rsidRPr="00B75531">
        <w:rPr>
          <w:rFonts w:ascii="Times New Roman" w:eastAsia="Times New Roman" w:hAnsi="Times New Roman" w:cs="Times New Roman"/>
          <w:sz w:val="20"/>
          <w:szCs w:val="20"/>
        </w:rPr>
        <w:t xml:space="preserve"> hour at </w:t>
      </w:r>
      <w:r w:rsidR="00B75531">
        <w:rPr>
          <w:rFonts w:ascii="Times New Roman" w:eastAsia="Times New Roman" w:hAnsi="Times New Roman" w:cs="Times New Roman"/>
          <w:sz w:val="20"/>
          <w:szCs w:val="20"/>
        </w:rPr>
        <w:t>the</w:t>
      </w:r>
      <w:r w:rsidR="00B75531" w:rsidRPr="00B75531">
        <w:rPr>
          <w:rFonts w:ascii="Times New Roman" w:eastAsia="Times New Roman" w:hAnsi="Times New Roman" w:cs="Times New Roman"/>
          <w:sz w:val="20"/>
          <w:szCs w:val="20"/>
        </w:rPr>
        <w:t xml:space="preserve"> temperature of 520 °C in the furnace and were immediat</w:t>
      </w:r>
      <w:r w:rsidR="00B75531">
        <w:rPr>
          <w:rFonts w:ascii="Times New Roman" w:eastAsia="Times New Roman" w:hAnsi="Times New Roman" w:cs="Times New Roman"/>
          <w:sz w:val="20"/>
          <w:szCs w:val="20"/>
        </w:rPr>
        <w:t xml:space="preserve">ely quenched in cold </w:t>
      </w:r>
      <w:r w:rsidR="00B75531" w:rsidRPr="00B75531">
        <w:rPr>
          <w:rFonts w:ascii="Times New Roman" w:eastAsia="Times New Roman" w:hAnsi="Times New Roman" w:cs="Times New Roman"/>
          <w:sz w:val="20"/>
          <w:szCs w:val="20"/>
        </w:rPr>
        <w:t>water</w:t>
      </w:r>
      <w:r w:rsidR="00B75531">
        <w:rPr>
          <w:rFonts w:ascii="Times New Roman" w:eastAsia="Times New Roman" w:hAnsi="Times New Roman" w:cs="Times New Roman"/>
          <w:sz w:val="20"/>
          <w:szCs w:val="20"/>
        </w:rPr>
        <w:t xml:space="preserve"> </w:t>
      </w:r>
      <w:r w:rsidR="00B75531" w:rsidRPr="00B75531">
        <w:rPr>
          <w:rFonts w:ascii="Times New Roman" w:eastAsia="Times New Roman" w:hAnsi="Times New Roman" w:cs="Times New Roman"/>
          <w:sz w:val="20"/>
          <w:szCs w:val="20"/>
        </w:rPr>
        <w:t xml:space="preserve">to obtain </w:t>
      </w:r>
      <w:r w:rsidR="0022382F">
        <w:rPr>
          <w:rFonts w:ascii="Times New Roman" w:eastAsia="Times New Roman" w:hAnsi="Times New Roman" w:cs="Times New Roman"/>
          <w:sz w:val="20"/>
          <w:szCs w:val="20"/>
        </w:rPr>
        <w:t xml:space="preserve">artificial </w:t>
      </w:r>
      <w:r w:rsidR="00B75531" w:rsidRPr="00B75531">
        <w:rPr>
          <w:rFonts w:ascii="Times New Roman" w:eastAsia="Times New Roman" w:hAnsi="Times New Roman" w:cs="Times New Roman"/>
          <w:sz w:val="20"/>
          <w:szCs w:val="20"/>
        </w:rPr>
        <w:t>aging condition</w:t>
      </w:r>
      <w:r w:rsidR="00F2418B">
        <w:rPr>
          <w:rFonts w:ascii="Times New Roman" w:eastAsia="Times New Roman" w:hAnsi="Times New Roman" w:cs="Times New Roman"/>
          <w:sz w:val="20"/>
          <w:szCs w:val="20"/>
        </w:rPr>
        <w:t>s</w:t>
      </w:r>
      <w:r w:rsidR="00B75531" w:rsidRPr="00B75531">
        <w:rPr>
          <w:rFonts w:ascii="Times New Roman" w:eastAsia="Times New Roman" w:hAnsi="Times New Roman" w:cs="Times New Roman"/>
          <w:sz w:val="20"/>
          <w:szCs w:val="20"/>
        </w:rPr>
        <w:t xml:space="preserve">. Then, the samples were heated for </w:t>
      </w:r>
      <w:r w:rsidR="0022382F">
        <w:rPr>
          <w:rFonts w:ascii="Times New Roman" w:eastAsia="Times New Roman" w:hAnsi="Times New Roman" w:cs="Times New Roman"/>
          <w:sz w:val="20"/>
          <w:szCs w:val="20"/>
        </w:rPr>
        <w:t>eight</w:t>
      </w:r>
      <w:r w:rsidR="00B75531" w:rsidRPr="00B75531">
        <w:rPr>
          <w:rFonts w:ascii="Times New Roman" w:eastAsia="Times New Roman" w:hAnsi="Times New Roman" w:cs="Times New Roman"/>
          <w:sz w:val="20"/>
          <w:szCs w:val="20"/>
        </w:rPr>
        <w:t xml:space="preserve"> hours at 175 °C.</w:t>
      </w:r>
      <w:r w:rsidR="0022382F">
        <w:rPr>
          <w:rFonts w:ascii="Times New Roman" w:eastAsia="Times New Roman" w:hAnsi="Times New Roman" w:cs="Times New Roman"/>
          <w:sz w:val="20"/>
          <w:szCs w:val="20"/>
        </w:rPr>
        <w:t xml:space="preserve"> </w:t>
      </w:r>
      <w:r w:rsidR="0022382F" w:rsidRPr="0022382F">
        <w:rPr>
          <w:rFonts w:ascii="Times New Roman" w:eastAsia="Times New Roman" w:hAnsi="Times New Roman" w:cs="Times New Roman"/>
          <w:sz w:val="20"/>
          <w:szCs w:val="20"/>
        </w:rPr>
        <w:t xml:space="preserve">To </w:t>
      </w:r>
      <w:r w:rsidR="0022382F">
        <w:rPr>
          <w:rFonts w:ascii="Times New Roman" w:eastAsia="Times New Roman" w:hAnsi="Times New Roman" w:cs="Times New Roman"/>
          <w:sz w:val="20"/>
          <w:szCs w:val="20"/>
        </w:rPr>
        <w:t>evaluate</w:t>
      </w:r>
      <w:r w:rsidR="0022382F" w:rsidRPr="0022382F">
        <w:rPr>
          <w:rFonts w:ascii="Times New Roman" w:eastAsia="Times New Roman" w:hAnsi="Times New Roman" w:cs="Times New Roman"/>
          <w:sz w:val="20"/>
          <w:szCs w:val="20"/>
        </w:rPr>
        <w:t xml:space="preserve"> the mechanical properties of the </w:t>
      </w:r>
      <w:r w:rsidR="0022382F">
        <w:rPr>
          <w:rFonts w:ascii="Times New Roman" w:eastAsia="Times New Roman" w:hAnsi="Times New Roman" w:cs="Times New Roman"/>
          <w:sz w:val="20"/>
          <w:szCs w:val="20"/>
        </w:rPr>
        <w:t>different</w:t>
      </w:r>
      <w:r w:rsidR="0022382F" w:rsidRPr="0022382F">
        <w:rPr>
          <w:rFonts w:ascii="Times New Roman" w:eastAsia="Times New Roman" w:hAnsi="Times New Roman" w:cs="Times New Roman"/>
          <w:sz w:val="20"/>
          <w:szCs w:val="20"/>
        </w:rPr>
        <w:t xml:space="preserve"> heat-treated tubes</w:t>
      </w:r>
      <w:r w:rsidR="0022382F">
        <w:rPr>
          <w:rFonts w:ascii="Times New Roman" w:eastAsia="Times New Roman" w:hAnsi="Times New Roman" w:cs="Times New Roman"/>
          <w:sz w:val="20"/>
          <w:szCs w:val="20"/>
        </w:rPr>
        <w:t>; as-receive</w:t>
      </w:r>
      <w:r w:rsidR="004B636E">
        <w:rPr>
          <w:rFonts w:ascii="Times New Roman" w:eastAsia="Times New Roman" w:hAnsi="Times New Roman" w:cs="Times New Roman"/>
          <w:sz w:val="20"/>
          <w:szCs w:val="20"/>
        </w:rPr>
        <w:t>d</w:t>
      </w:r>
      <w:r w:rsidR="0022382F">
        <w:rPr>
          <w:rFonts w:ascii="Times New Roman" w:eastAsia="Times New Roman" w:hAnsi="Times New Roman" w:cs="Times New Roman"/>
          <w:sz w:val="20"/>
          <w:szCs w:val="20"/>
        </w:rPr>
        <w:t>, annealed, and artificial aged,</w:t>
      </w:r>
      <w:r w:rsidR="0022382F" w:rsidRPr="0022382F">
        <w:rPr>
          <w:rFonts w:ascii="Times New Roman" w:eastAsia="Times New Roman" w:hAnsi="Times New Roman" w:cs="Times New Roman"/>
          <w:sz w:val="20"/>
          <w:szCs w:val="20"/>
        </w:rPr>
        <w:t xml:space="preserve"> tensile tests were </w:t>
      </w:r>
      <w:r w:rsidR="0022382F">
        <w:rPr>
          <w:rFonts w:ascii="Times New Roman" w:eastAsia="Times New Roman" w:hAnsi="Times New Roman" w:cs="Times New Roman"/>
          <w:sz w:val="20"/>
          <w:szCs w:val="20"/>
        </w:rPr>
        <w:t>carried out</w:t>
      </w:r>
      <w:r w:rsidR="0022382F" w:rsidRPr="0022382F">
        <w:rPr>
          <w:rFonts w:ascii="Times New Roman" w:eastAsia="Times New Roman" w:hAnsi="Times New Roman" w:cs="Times New Roman"/>
          <w:sz w:val="20"/>
          <w:szCs w:val="20"/>
        </w:rPr>
        <w:t xml:space="preserve"> </w:t>
      </w:r>
      <w:r w:rsidR="0022382F">
        <w:rPr>
          <w:rFonts w:ascii="Times New Roman" w:eastAsia="Times New Roman" w:hAnsi="Times New Roman" w:cs="Times New Roman"/>
          <w:sz w:val="20"/>
          <w:szCs w:val="20"/>
        </w:rPr>
        <w:t>through</w:t>
      </w:r>
      <w:r w:rsidR="0022382F" w:rsidRPr="0022382F">
        <w:rPr>
          <w:rFonts w:ascii="Times New Roman" w:eastAsia="Times New Roman" w:hAnsi="Times New Roman" w:cs="Times New Roman"/>
          <w:sz w:val="20"/>
          <w:szCs w:val="20"/>
        </w:rPr>
        <w:t xml:space="preserve"> a SANTAM press machine </w:t>
      </w:r>
      <w:r w:rsidR="0022382F">
        <w:rPr>
          <w:rFonts w:ascii="Times New Roman" w:eastAsia="Times New Roman" w:hAnsi="Times New Roman" w:cs="Times New Roman"/>
          <w:sz w:val="20"/>
          <w:szCs w:val="20"/>
        </w:rPr>
        <w:t xml:space="preserve">with </w:t>
      </w:r>
      <w:r w:rsidR="0022382F" w:rsidRPr="0022382F">
        <w:rPr>
          <w:rFonts w:ascii="Times New Roman" w:eastAsia="Times New Roman" w:hAnsi="Times New Roman" w:cs="Times New Roman"/>
          <w:sz w:val="20"/>
          <w:szCs w:val="20"/>
        </w:rPr>
        <w:t xml:space="preserve">250 </w:t>
      </w:r>
      <w:proofErr w:type="spellStart"/>
      <w:r w:rsidR="0022382F" w:rsidRPr="0022382F">
        <w:rPr>
          <w:rFonts w:ascii="Times New Roman" w:eastAsia="Times New Roman" w:hAnsi="Times New Roman" w:cs="Times New Roman"/>
          <w:sz w:val="20"/>
          <w:szCs w:val="20"/>
        </w:rPr>
        <w:t>kN</w:t>
      </w:r>
      <w:proofErr w:type="spellEnd"/>
      <w:r w:rsidR="0022382F" w:rsidRPr="0022382F">
        <w:rPr>
          <w:rFonts w:ascii="Times New Roman" w:eastAsia="Times New Roman" w:hAnsi="Times New Roman" w:cs="Times New Roman"/>
          <w:sz w:val="20"/>
          <w:szCs w:val="20"/>
        </w:rPr>
        <w:t xml:space="preserve"> </w:t>
      </w:r>
      <w:r w:rsidR="0022382F">
        <w:rPr>
          <w:rFonts w:ascii="Times New Roman" w:eastAsia="Times New Roman" w:hAnsi="Times New Roman" w:cs="Times New Roman"/>
          <w:sz w:val="20"/>
          <w:szCs w:val="20"/>
        </w:rPr>
        <w:t xml:space="preserve">capacity </w:t>
      </w:r>
      <w:r w:rsidR="0022382F" w:rsidRPr="0022382F">
        <w:rPr>
          <w:rFonts w:ascii="Times New Roman" w:eastAsia="Times New Roman" w:hAnsi="Times New Roman" w:cs="Times New Roman"/>
          <w:sz w:val="20"/>
          <w:szCs w:val="20"/>
        </w:rPr>
        <w:t xml:space="preserve">based on </w:t>
      </w:r>
      <w:r w:rsidR="0022382F">
        <w:rPr>
          <w:rFonts w:ascii="Times New Roman" w:eastAsia="Times New Roman" w:hAnsi="Times New Roman" w:cs="Times New Roman"/>
          <w:sz w:val="20"/>
          <w:szCs w:val="20"/>
        </w:rPr>
        <w:t>the ASTM-</w:t>
      </w:r>
      <w:r w:rsidR="00341926">
        <w:rPr>
          <w:rFonts w:ascii="Times New Roman" w:eastAsia="Times New Roman" w:hAnsi="Times New Roman" w:cs="Times New Roman"/>
          <w:sz w:val="20"/>
          <w:szCs w:val="20"/>
        </w:rPr>
        <w:t>A370 standard</w:t>
      </w:r>
      <w:r w:rsidR="00C060F1">
        <w:rPr>
          <w:rFonts w:ascii="Times New Roman" w:eastAsia="Times New Roman" w:hAnsi="Times New Roman" w:cs="Times New Roman"/>
          <w:sz w:val="20"/>
          <w:szCs w:val="20"/>
        </w:rPr>
        <w:t xml:space="preserve">. </w:t>
      </w:r>
      <w:r w:rsidR="0022382F">
        <w:rPr>
          <w:rFonts w:ascii="Times New Roman" w:eastAsia="Times New Roman" w:hAnsi="Times New Roman" w:cs="Times New Roman"/>
          <w:sz w:val="20"/>
          <w:szCs w:val="20"/>
        </w:rPr>
        <w:t>After bending experiments</w:t>
      </w:r>
      <w:r w:rsidR="0022382F" w:rsidRPr="0022382F">
        <w:rPr>
          <w:rFonts w:ascii="Times New Roman" w:eastAsia="Times New Roman" w:hAnsi="Times New Roman" w:cs="Times New Roman"/>
          <w:sz w:val="20"/>
          <w:szCs w:val="20"/>
        </w:rPr>
        <w:t>, the</w:t>
      </w:r>
      <w:r w:rsidR="0022382F">
        <w:rPr>
          <w:rFonts w:ascii="Times New Roman" w:eastAsia="Times New Roman" w:hAnsi="Times New Roman" w:cs="Times New Roman"/>
          <w:sz w:val="20"/>
          <w:szCs w:val="20"/>
        </w:rPr>
        <w:t xml:space="preserve"> bent</w:t>
      </w:r>
      <w:r w:rsidR="0022382F" w:rsidRPr="0022382F">
        <w:rPr>
          <w:rFonts w:ascii="Times New Roman" w:eastAsia="Times New Roman" w:hAnsi="Times New Roman" w:cs="Times New Roman"/>
          <w:sz w:val="20"/>
          <w:szCs w:val="20"/>
        </w:rPr>
        <w:t xml:space="preserve"> </w:t>
      </w:r>
      <w:r w:rsidR="0022382F">
        <w:rPr>
          <w:rFonts w:ascii="Times New Roman" w:eastAsia="Times New Roman" w:hAnsi="Times New Roman" w:cs="Times New Roman"/>
          <w:sz w:val="20"/>
          <w:szCs w:val="20"/>
        </w:rPr>
        <w:t>tubes</w:t>
      </w:r>
      <w:r w:rsidR="0022382F" w:rsidRPr="0022382F">
        <w:rPr>
          <w:rFonts w:ascii="Times New Roman" w:eastAsia="Times New Roman" w:hAnsi="Times New Roman" w:cs="Times New Roman"/>
          <w:sz w:val="20"/>
          <w:szCs w:val="20"/>
        </w:rPr>
        <w:t xml:space="preserve"> were cut using wire EDM to analyze the</w:t>
      </w:r>
      <w:r w:rsidR="0022382F">
        <w:rPr>
          <w:rFonts w:ascii="Times New Roman" w:eastAsia="Times New Roman" w:hAnsi="Times New Roman" w:cs="Times New Roman"/>
          <w:sz w:val="20"/>
          <w:szCs w:val="20"/>
        </w:rPr>
        <w:t>ir quality</w:t>
      </w:r>
      <w:r w:rsidR="00673233">
        <w:rPr>
          <w:rFonts w:ascii="Times New Roman" w:eastAsia="Times New Roman" w:hAnsi="Times New Roman" w:cs="Times New Roman"/>
          <w:sz w:val="20"/>
          <w:szCs w:val="20"/>
        </w:rPr>
        <w:t>.</w:t>
      </w:r>
      <w:r w:rsidR="0022382F">
        <w:rPr>
          <w:rFonts w:ascii="Times New Roman" w:eastAsia="Times New Roman" w:hAnsi="Times New Roman" w:cs="Times New Roman"/>
          <w:sz w:val="20"/>
          <w:szCs w:val="20"/>
        </w:rPr>
        <w:t xml:space="preserve"> </w:t>
      </w:r>
      <w:proofErr w:type="spellStart"/>
      <w:r w:rsidR="00673233">
        <w:rPr>
          <w:rFonts w:ascii="Times New Roman" w:eastAsia="Times New Roman" w:hAnsi="Times New Roman" w:cs="Times New Roman"/>
          <w:sz w:val="20"/>
          <w:szCs w:val="20"/>
        </w:rPr>
        <w:t>Eqs</w:t>
      </w:r>
      <w:proofErr w:type="spellEnd"/>
      <w:r w:rsidR="00673233">
        <w:rPr>
          <w:rFonts w:ascii="Times New Roman" w:eastAsia="Times New Roman" w:hAnsi="Times New Roman" w:cs="Times New Roman"/>
          <w:sz w:val="20"/>
          <w:szCs w:val="20"/>
        </w:rPr>
        <w:t xml:space="preserve">. (1) to (3) </w:t>
      </w:r>
      <w:r w:rsidR="00030BDC">
        <w:rPr>
          <w:rFonts w:ascii="Times New Roman" w:eastAsia="Times New Roman" w:hAnsi="Times New Roman" w:cs="Times New Roman"/>
          <w:sz w:val="20"/>
          <w:szCs w:val="20"/>
        </w:rPr>
        <w:t>were</w:t>
      </w:r>
      <w:r w:rsidR="00673233">
        <w:rPr>
          <w:rFonts w:ascii="Times New Roman" w:eastAsia="Times New Roman" w:hAnsi="Times New Roman" w:cs="Times New Roman"/>
          <w:sz w:val="20"/>
          <w:szCs w:val="20"/>
        </w:rPr>
        <w:t xml:space="preserve"> used to measure the </w:t>
      </w:r>
      <w:r w:rsidR="0022382F">
        <w:rPr>
          <w:rFonts w:ascii="Times New Roman" w:eastAsia="Times New Roman" w:hAnsi="Times New Roman" w:cs="Times New Roman"/>
          <w:sz w:val="20"/>
          <w:szCs w:val="20"/>
        </w:rPr>
        <w:t>thinning, thicke</w:t>
      </w:r>
      <w:r w:rsidR="00673233">
        <w:rPr>
          <w:rFonts w:ascii="Times New Roman" w:eastAsia="Times New Roman" w:hAnsi="Times New Roman" w:cs="Times New Roman"/>
          <w:sz w:val="20"/>
          <w:szCs w:val="20"/>
        </w:rPr>
        <w:t xml:space="preserve">ning, and </w:t>
      </w:r>
      <w:proofErr w:type="spellStart"/>
      <w:r w:rsidR="00673233">
        <w:rPr>
          <w:rFonts w:ascii="Times New Roman" w:eastAsia="Times New Roman" w:hAnsi="Times New Roman" w:cs="Times New Roman"/>
          <w:sz w:val="20"/>
          <w:szCs w:val="20"/>
        </w:rPr>
        <w:t>ovality</w:t>
      </w:r>
      <w:proofErr w:type="spellEnd"/>
      <w:r w:rsidR="00673233">
        <w:rPr>
          <w:rFonts w:ascii="Times New Roman" w:eastAsia="Times New Roman" w:hAnsi="Times New Roman" w:cs="Times New Roman"/>
          <w:sz w:val="20"/>
          <w:szCs w:val="20"/>
        </w:rPr>
        <w:t xml:space="preserve"> of the various tubes, respectively</w:t>
      </w:r>
      <w:r w:rsidR="00B713F1">
        <w:rPr>
          <w:rFonts w:ascii="Times New Roman" w:eastAsia="Times New Roman" w:hAnsi="Times New Roman" w:cs="Times New Roman"/>
          <w:sz w:val="20"/>
          <w:szCs w:val="20"/>
        </w:rPr>
        <w:t xml:space="preserve"> [</w:t>
      </w:r>
      <w:r w:rsidR="00D10A2C">
        <w:rPr>
          <w:rFonts w:ascii="Times New Roman" w:eastAsia="Times New Roman" w:hAnsi="Times New Roman" w:cs="Times New Roman"/>
          <w:sz w:val="20"/>
          <w:szCs w:val="20"/>
        </w:rPr>
        <w:t>14</w:t>
      </w:r>
      <w:r w:rsidR="00B713F1">
        <w:rPr>
          <w:rFonts w:ascii="Times New Roman" w:eastAsia="Times New Roman" w:hAnsi="Times New Roman" w:cs="Times New Roman"/>
          <w:sz w:val="20"/>
          <w:szCs w:val="20"/>
        </w:rPr>
        <w:t>]</w:t>
      </w:r>
      <w:r w:rsidR="00673233">
        <w:rPr>
          <w:rFonts w:ascii="Times New Roman" w:eastAsia="Times New Roman" w:hAnsi="Times New Roman" w:cs="Times New Roman"/>
          <w:sz w:val="20"/>
          <w:szCs w:val="20"/>
        </w:rPr>
        <w:t xml:space="preserve">. In these equations, </w:t>
      </w:r>
      <m:oMath>
        <m:sSub>
          <m:sSubPr>
            <m:ctrlPr>
              <w:rPr>
                <w:rFonts w:ascii="Cambria Math" w:eastAsia="Times New Roman" w:hAnsi="Cambria Math" w:cs="Times New Roman"/>
                <w:i/>
                <w:iCs/>
                <w:sz w:val="20"/>
                <w:szCs w:val="20"/>
              </w:rPr>
            </m:ctrlPr>
          </m:sSubPr>
          <m:e>
            <m:r>
              <w:rPr>
                <w:rFonts w:ascii="Cambria Math" w:eastAsia="Times New Roman" w:hAnsi="Cambria Math" w:cs="Times New Roman"/>
                <w:sz w:val="20"/>
                <w:szCs w:val="20"/>
              </w:rPr>
              <m:t>D</m:t>
            </m:r>
          </m:e>
          <m:sub>
            <m:r>
              <w:rPr>
                <w:rFonts w:ascii="Cambria Math" w:eastAsia="Times New Roman" w:hAnsi="Cambria Math" w:cs="Times New Roman"/>
                <w:sz w:val="20"/>
                <w:szCs w:val="20"/>
              </w:rPr>
              <m:t>max</m:t>
            </m:r>
          </m:sub>
        </m:sSub>
      </m:oMath>
      <w:r w:rsidR="00F90849">
        <w:rPr>
          <w:rFonts w:ascii="Times New Roman" w:eastAsia="Times New Roman" w:hAnsi="Times New Roman" w:cs="Times New Roman"/>
          <w:sz w:val="20"/>
          <w:szCs w:val="20"/>
        </w:rPr>
        <w:t xml:space="preserve">, </w:t>
      </w:r>
      <m:oMath>
        <m:sSub>
          <m:sSubPr>
            <m:ctrlPr>
              <w:rPr>
                <w:rFonts w:ascii="Cambria Math" w:eastAsia="Times New Roman" w:hAnsi="Cambria Math" w:cs="Times New Roman"/>
                <w:i/>
                <w:iCs/>
                <w:sz w:val="20"/>
                <w:szCs w:val="20"/>
              </w:rPr>
            </m:ctrlPr>
          </m:sSubPr>
          <m:e>
            <m:r>
              <w:rPr>
                <w:rFonts w:ascii="Cambria Math" w:eastAsia="Times New Roman" w:hAnsi="Cambria Math" w:cs="Times New Roman"/>
                <w:sz w:val="20"/>
                <w:szCs w:val="20"/>
              </w:rPr>
              <m:t>D</m:t>
            </m:r>
          </m:e>
          <m:sub>
            <m:r>
              <w:rPr>
                <w:rFonts w:ascii="Cambria Math" w:eastAsia="Times New Roman" w:hAnsi="Cambria Math" w:cs="Times New Roman"/>
                <w:sz w:val="20"/>
                <w:szCs w:val="20"/>
              </w:rPr>
              <m:t>min</m:t>
            </m:r>
          </m:sub>
        </m:sSub>
      </m:oMath>
      <w:r w:rsidR="00F90849">
        <w:rPr>
          <w:rFonts w:ascii="Times New Roman" w:eastAsia="Times New Roman" w:hAnsi="Times New Roman" w:cs="Times New Roman"/>
          <w:sz w:val="20"/>
          <w:szCs w:val="20"/>
        </w:rPr>
        <w:t xml:space="preserve">, </w:t>
      </w:r>
      <m:oMath>
        <m:sSub>
          <m:sSubPr>
            <m:ctrlPr>
              <w:rPr>
                <w:rFonts w:ascii="Cambria Math" w:eastAsia="Times New Roman" w:hAnsi="Cambria Math" w:cs="Times New Roman"/>
                <w:i/>
                <w:iCs/>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0</m:t>
            </m:r>
          </m:sub>
        </m:sSub>
      </m:oMath>
      <w:r w:rsidR="00F90849" w:rsidRPr="00F90849">
        <w:rPr>
          <w:rFonts w:ascii="Times New Roman" w:eastAsia="Times New Roman" w:hAnsi="Times New Roman" w:cs="Times New Roman"/>
          <w:sz w:val="20"/>
          <w:szCs w:val="20"/>
        </w:rPr>
        <w:t xml:space="preserve">, </w:t>
      </w:r>
      <m:oMath>
        <m:sSub>
          <m:sSubPr>
            <m:ctrlPr>
              <w:rPr>
                <w:rFonts w:ascii="Cambria Math" w:eastAsia="Times New Roman" w:hAnsi="Cambria Math" w:cs="Times New Roman"/>
                <w:i/>
                <w:iCs/>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min</m:t>
            </m:r>
          </m:sub>
        </m:sSub>
      </m:oMath>
      <w:r w:rsidR="00F90849" w:rsidRPr="00F90849">
        <w:rPr>
          <w:rFonts w:ascii="Times New Roman" w:eastAsia="Times New Roman" w:hAnsi="Times New Roman" w:cs="Times New Roman"/>
          <w:sz w:val="20"/>
          <w:szCs w:val="20"/>
        </w:rPr>
        <w:t>, and</w:t>
      </w:r>
      <w:r w:rsidR="00F90849" w:rsidRPr="0030322F">
        <w:rPr>
          <w:rFonts w:ascii="Times New Roman" w:eastAsia="Times New Roman" w:hAnsi="Times New Roman" w:cs="Times New Roman"/>
          <w:i/>
          <w:iCs/>
          <w:sz w:val="20"/>
          <w:szCs w:val="20"/>
        </w:rPr>
        <w:t xml:space="preserve"> </w:t>
      </w:r>
      <m:oMath>
        <m:sSub>
          <m:sSubPr>
            <m:ctrlPr>
              <w:rPr>
                <w:rFonts w:ascii="Cambria Math" w:eastAsia="Times New Roman" w:hAnsi="Cambria Math" w:cs="Times New Roman"/>
                <w:i/>
                <w:iCs/>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max</m:t>
            </m:r>
          </m:sub>
        </m:sSub>
      </m:oMath>
      <w:r w:rsidR="00F90849" w:rsidRPr="00F90849">
        <w:rPr>
          <w:rFonts w:ascii="Times New Roman" w:eastAsia="Times New Roman" w:hAnsi="Times New Roman" w:cs="Times New Roman"/>
          <w:sz w:val="20"/>
          <w:szCs w:val="20"/>
        </w:rPr>
        <w:t xml:space="preserve"> denote</w:t>
      </w:r>
      <w:r w:rsidR="00F90849">
        <w:rPr>
          <w:rFonts w:ascii="Times New Roman" w:eastAsia="Times New Roman" w:hAnsi="Times New Roman" w:cs="Times New Roman"/>
          <w:sz w:val="20"/>
          <w:szCs w:val="20"/>
        </w:rPr>
        <w:t xml:space="preserve"> the </w:t>
      </w:r>
      <w:r w:rsidR="00F90849" w:rsidRPr="00F90849">
        <w:rPr>
          <w:rFonts w:ascii="Times New Roman" w:eastAsia="Times New Roman" w:hAnsi="Times New Roman" w:cs="Times New Roman"/>
          <w:sz w:val="20"/>
          <w:szCs w:val="20"/>
        </w:rPr>
        <w:t>maximum and minimum tube diameter after bending</w:t>
      </w:r>
      <w:r w:rsidR="00F90849">
        <w:rPr>
          <w:rFonts w:ascii="Times New Roman" w:eastAsia="Times New Roman" w:hAnsi="Times New Roman" w:cs="Times New Roman"/>
          <w:sz w:val="20"/>
          <w:szCs w:val="20"/>
        </w:rPr>
        <w:t xml:space="preserve">, initial thickness, </w:t>
      </w:r>
      <w:r w:rsidR="00F90849" w:rsidRPr="00F90849">
        <w:rPr>
          <w:rFonts w:ascii="Times New Roman" w:eastAsia="Times New Roman" w:hAnsi="Times New Roman" w:cs="Times New Roman"/>
          <w:sz w:val="20"/>
          <w:szCs w:val="20"/>
        </w:rPr>
        <w:t>minimum</w:t>
      </w:r>
      <w:r w:rsidR="00F90849">
        <w:rPr>
          <w:rFonts w:ascii="Times New Roman" w:eastAsia="Times New Roman" w:hAnsi="Times New Roman" w:cs="Times New Roman"/>
          <w:sz w:val="20"/>
          <w:szCs w:val="20"/>
        </w:rPr>
        <w:t>, and maximum thickness after bending, respectively.</w:t>
      </w:r>
      <w:r w:rsidR="00341926">
        <w:rPr>
          <w:rFonts w:ascii="Times New Roman" w:eastAsia="Times New Roman" w:hAnsi="Times New Roman" w:cs="Times New Roman"/>
          <w:sz w:val="20"/>
          <w:szCs w:val="20"/>
        </w:rPr>
        <w:t xml:space="preserve"> </w:t>
      </w:r>
      <w:r w:rsidR="00341926" w:rsidRPr="00341926">
        <w:rPr>
          <w:rFonts w:ascii="Times New Roman" w:eastAsia="Times New Roman" w:hAnsi="Times New Roman" w:cs="Times New Roman"/>
          <w:sz w:val="20"/>
          <w:szCs w:val="20"/>
        </w:rPr>
        <w:t xml:space="preserve">To investigate the effect of fluid pressure on the </w:t>
      </w:r>
      <w:r w:rsidR="00341926">
        <w:rPr>
          <w:rFonts w:ascii="Times New Roman" w:eastAsia="Times New Roman" w:hAnsi="Times New Roman" w:cs="Times New Roman"/>
          <w:sz w:val="20"/>
          <w:szCs w:val="20"/>
        </w:rPr>
        <w:t>formability</w:t>
      </w:r>
      <w:r w:rsidR="00341926" w:rsidRPr="00341926">
        <w:rPr>
          <w:rFonts w:ascii="Times New Roman" w:eastAsia="Times New Roman" w:hAnsi="Times New Roman" w:cs="Times New Roman"/>
          <w:sz w:val="20"/>
          <w:szCs w:val="20"/>
        </w:rPr>
        <w:t xml:space="preserve"> of </w:t>
      </w:r>
      <w:r w:rsidR="00341926">
        <w:rPr>
          <w:rFonts w:ascii="Times New Roman" w:eastAsia="Times New Roman" w:hAnsi="Times New Roman" w:cs="Times New Roman"/>
          <w:sz w:val="20"/>
          <w:szCs w:val="20"/>
        </w:rPr>
        <w:t>the various</w:t>
      </w:r>
      <w:r w:rsidR="00341926" w:rsidRPr="00341926">
        <w:rPr>
          <w:rFonts w:ascii="Times New Roman" w:eastAsia="Times New Roman" w:hAnsi="Times New Roman" w:cs="Times New Roman"/>
          <w:sz w:val="20"/>
          <w:szCs w:val="20"/>
        </w:rPr>
        <w:t xml:space="preserve"> tubes, 15 experimental tests were carried out at pressures </w:t>
      </w:r>
      <w:r w:rsidR="00341926">
        <w:rPr>
          <w:rFonts w:ascii="Times New Roman" w:eastAsia="Times New Roman" w:hAnsi="Times New Roman" w:cs="Times New Roman"/>
          <w:sz w:val="20"/>
          <w:szCs w:val="20"/>
        </w:rPr>
        <w:t>of 0, 1, 1.8, 3.2</w:t>
      </w:r>
      <w:r w:rsidR="00030BDC">
        <w:rPr>
          <w:rFonts w:ascii="Times New Roman" w:eastAsia="Times New Roman" w:hAnsi="Times New Roman" w:cs="Times New Roman"/>
          <w:sz w:val="20"/>
          <w:szCs w:val="20"/>
        </w:rPr>
        <w:t>,</w:t>
      </w:r>
      <w:r w:rsidR="00341926">
        <w:rPr>
          <w:rFonts w:ascii="Times New Roman" w:eastAsia="Times New Roman" w:hAnsi="Times New Roman" w:cs="Times New Roman"/>
          <w:sz w:val="20"/>
          <w:szCs w:val="20"/>
        </w:rPr>
        <w:t xml:space="preserve"> and 3.6 MPa. </w:t>
      </w:r>
      <w:r w:rsidR="00341926" w:rsidRPr="00341926">
        <w:rPr>
          <w:rFonts w:ascii="Times New Roman" w:eastAsia="Times New Roman" w:hAnsi="Times New Roman" w:cs="Times New Roman"/>
          <w:sz w:val="20"/>
          <w:szCs w:val="20"/>
        </w:rPr>
        <w:t xml:space="preserve">The internal </w:t>
      </w:r>
      <w:r w:rsidR="00341926">
        <w:rPr>
          <w:rFonts w:ascii="Times New Roman" w:eastAsia="Times New Roman" w:hAnsi="Times New Roman" w:cs="Times New Roman"/>
          <w:sz w:val="20"/>
          <w:szCs w:val="20"/>
        </w:rPr>
        <w:t xml:space="preserve">fluid </w:t>
      </w:r>
      <w:r w:rsidR="00341926" w:rsidRPr="00341926">
        <w:rPr>
          <w:rFonts w:ascii="Times New Roman" w:eastAsia="Times New Roman" w:hAnsi="Times New Roman" w:cs="Times New Roman"/>
          <w:sz w:val="20"/>
          <w:szCs w:val="20"/>
        </w:rPr>
        <w:t>pressure</w:t>
      </w:r>
      <w:r w:rsidR="00341926">
        <w:rPr>
          <w:rFonts w:ascii="Times New Roman" w:eastAsia="Times New Roman" w:hAnsi="Times New Roman" w:cs="Times New Roman"/>
          <w:sz w:val="20"/>
          <w:szCs w:val="20"/>
        </w:rPr>
        <w:t>s</w:t>
      </w:r>
      <w:r w:rsidR="00341926" w:rsidRPr="00341926">
        <w:rPr>
          <w:rFonts w:ascii="Times New Roman" w:eastAsia="Times New Roman" w:hAnsi="Times New Roman" w:cs="Times New Roman"/>
          <w:sz w:val="20"/>
          <w:szCs w:val="20"/>
        </w:rPr>
        <w:t xml:space="preserve"> were selected based on the preliminary tests </w:t>
      </w:r>
      <w:r w:rsidR="00341926">
        <w:rPr>
          <w:rFonts w:ascii="Times New Roman" w:eastAsia="Times New Roman" w:hAnsi="Times New Roman" w:cs="Times New Roman"/>
          <w:sz w:val="20"/>
          <w:szCs w:val="20"/>
        </w:rPr>
        <w:t>with respect to</w:t>
      </w:r>
      <w:r w:rsidR="00341926" w:rsidRPr="00341926">
        <w:rPr>
          <w:rFonts w:ascii="Times New Roman" w:eastAsia="Times New Roman" w:hAnsi="Times New Roman" w:cs="Times New Roman"/>
          <w:sz w:val="20"/>
          <w:szCs w:val="20"/>
        </w:rPr>
        <w:t xml:space="preserve"> the rupture pressure of the </w:t>
      </w:r>
      <w:r w:rsidR="00341926">
        <w:rPr>
          <w:rFonts w:ascii="Times New Roman" w:eastAsia="Times New Roman" w:hAnsi="Times New Roman" w:cs="Times New Roman"/>
          <w:sz w:val="20"/>
          <w:szCs w:val="20"/>
        </w:rPr>
        <w:t>tubes</w:t>
      </w:r>
      <w:r w:rsidR="00341926" w:rsidRPr="00341926">
        <w:rPr>
          <w:rFonts w:ascii="Times New Roman" w:eastAsia="Times New Roman" w:hAnsi="Times New Roman" w:cs="Times New Roman"/>
          <w:sz w:val="20"/>
          <w:szCs w:val="20"/>
        </w:rPr>
        <w:t>.</w:t>
      </w:r>
    </w:p>
    <w:p w:rsidR="00905160" w:rsidRDefault="00905160" w:rsidP="00030BDC">
      <w:pPr>
        <w:widowControl w:val="0"/>
        <w:autoSpaceDE w:val="0"/>
        <w:autoSpaceDN w:val="0"/>
        <w:spacing w:after="0" w:line="240" w:lineRule="auto"/>
        <w:ind w:left="118" w:right="103"/>
        <w:jc w:val="both"/>
        <w:rPr>
          <w:rFonts w:ascii="Times New Roman" w:eastAsia="Times New Roman" w:hAnsi="Times New Roman" w:cs="Times New Roman"/>
          <w:sz w:val="20"/>
          <w:szCs w:val="20"/>
        </w:rPr>
      </w:pPr>
    </w:p>
    <w:p w:rsidR="00E87F81" w:rsidRDefault="00E87F81" w:rsidP="00F23351">
      <w:pPr>
        <w:widowControl w:val="0"/>
        <w:autoSpaceDE w:val="0"/>
        <w:autoSpaceDN w:val="0"/>
        <w:spacing w:after="0" w:line="240" w:lineRule="auto"/>
        <w:ind w:left="118" w:right="103"/>
        <w:jc w:val="both"/>
        <w:rPr>
          <w:rFonts w:ascii="Times New Roman" w:eastAsia="Times New Roman" w:hAnsi="Times New Roman" w:cs="Times New Roman"/>
          <w:sz w:val="20"/>
          <w:szCs w:val="20"/>
        </w:rPr>
      </w:pPr>
    </w:p>
    <w:tbl>
      <w:tblPr>
        <w:bidiVisual/>
        <w:tblW w:w="4220" w:type="dxa"/>
        <w:jc w:val="center"/>
        <w:tblBorders>
          <w:top w:val="single" w:sz="4" w:space="0" w:color="000000"/>
          <w:bottom w:val="single" w:sz="4" w:space="0" w:color="000000"/>
        </w:tblBorders>
        <w:tblLayout w:type="fixed"/>
        <w:tblLook w:val="04A0" w:firstRow="1" w:lastRow="0" w:firstColumn="1" w:lastColumn="0" w:noHBand="0" w:noVBand="1"/>
      </w:tblPr>
      <w:tblGrid>
        <w:gridCol w:w="2110"/>
        <w:gridCol w:w="2110"/>
      </w:tblGrid>
      <w:tr w:rsidR="009D1EE3" w:rsidRPr="00E87F81" w:rsidTr="009D1EE3">
        <w:trPr>
          <w:trHeight w:val="283"/>
          <w:jc w:val="center"/>
        </w:trPr>
        <w:tc>
          <w:tcPr>
            <w:tcW w:w="4220" w:type="dxa"/>
            <w:gridSpan w:val="2"/>
            <w:tcBorders>
              <w:top w:val="nil"/>
              <w:bottom w:val="single" w:sz="4" w:space="0" w:color="auto"/>
            </w:tcBorders>
            <w:vAlign w:val="center"/>
          </w:tcPr>
          <w:p w:rsidR="009D1EE3" w:rsidRPr="00EF2A20" w:rsidRDefault="009D1EE3" w:rsidP="00EA5ABA">
            <w:pPr>
              <w:widowControl w:val="0"/>
              <w:autoSpaceDE w:val="0"/>
              <w:autoSpaceDN w:val="0"/>
              <w:spacing w:after="0" w:line="240" w:lineRule="auto"/>
              <w:ind w:left="119" w:right="113"/>
              <w:jc w:val="center"/>
              <w:rPr>
                <w:rFonts w:ascii="Times New Roman" w:eastAsia="Times New Roman" w:hAnsi="Times New Roman" w:cs="Times New Roman"/>
                <w:b/>
                <w:bCs/>
                <w:sz w:val="18"/>
                <w:szCs w:val="18"/>
              </w:rPr>
            </w:pPr>
            <w:r w:rsidRPr="00EF2A20">
              <w:rPr>
                <w:rFonts w:ascii="Times New Roman" w:eastAsia="Times New Roman" w:hAnsi="Times New Roman" w:cs="Times New Roman"/>
                <w:b/>
                <w:bCs/>
                <w:sz w:val="18"/>
                <w:szCs w:val="18"/>
              </w:rPr>
              <w:t xml:space="preserve">Table 1. </w:t>
            </w:r>
            <w:r w:rsidR="00EA5ABA" w:rsidRPr="00EF2A20">
              <w:rPr>
                <w:rFonts w:ascii="Times New Roman" w:eastAsia="Times New Roman" w:hAnsi="Times New Roman" w:cs="Times New Roman"/>
                <w:b/>
                <w:bCs/>
                <w:sz w:val="18"/>
                <w:szCs w:val="18"/>
              </w:rPr>
              <w:t>Geometrical characteristics of the AA60603 tube and bending die</w:t>
            </w:r>
          </w:p>
        </w:tc>
      </w:tr>
      <w:tr w:rsidR="009D1EE3" w:rsidRPr="00E87F81" w:rsidTr="00905160">
        <w:trPr>
          <w:trHeight w:val="530"/>
          <w:jc w:val="center"/>
        </w:trPr>
        <w:tc>
          <w:tcPr>
            <w:tcW w:w="2110" w:type="dxa"/>
            <w:tcBorders>
              <w:top w:val="single" w:sz="4" w:space="0" w:color="000000"/>
              <w:bottom w:val="single" w:sz="4" w:space="0" w:color="auto"/>
            </w:tcBorders>
            <w:vAlign w:val="center"/>
          </w:tcPr>
          <w:p w:rsidR="009D1EE3" w:rsidRPr="00EF2A20" w:rsidRDefault="009D1EE3" w:rsidP="009D1EE3">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Value (unit)</w:t>
            </w:r>
          </w:p>
        </w:tc>
        <w:tc>
          <w:tcPr>
            <w:tcW w:w="2110" w:type="dxa"/>
            <w:tcBorders>
              <w:top w:val="single" w:sz="4" w:space="0" w:color="000000"/>
              <w:bottom w:val="single" w:sz="4" w:space="0" w:color="auto"/>
            </w:tcBorders>
            <w:vAlign w:val="center"/>
          </w:tcPr>
          <w:p w:rsidR="009D1EE3" w:rsidRPr="00EF2A20" w:rsidRDefault="009D1EE3" w:rsidP="009D1EE3">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Parameter</w:t>
            </w:r>
          </w:p>
        </w:tc>
      </w:tr>
      <w:tr w:rsidR="009D1EE3" w:rsidRPr="00E87F81" w:rsidTr="00905160">
        <w:trPr>
          <w:trHeight w:val="602"/>
          <w:jc w:val="center"/>
        </w:trPr>
        <w:tc>
          <w:tcPr>
            <w:tcW w:w="2110" w:type="dxa"/>
            <w:tcBorders>
              <w:top w:val="single" w:sz="4" w:space="0" w:color="auto"/>
            </w:tcBorders>
            <w:vAlign w:val="center"/>
          </w:tcPr>
          <w:p w:rsidR="009D1EE3" w:rsidRPr="00EF2A20" w:rsidRDefault="009D1EE3" w:rsidP="00EA5ABA">
            <w:pPr>
              <w:spacing w:after="0" w:line="240" w:lineRule="auto"/>
              <w:jc w:val="center"/>
              <w:rPr>
                <w:rFonts w:ascii="Times New Roman" w:eastAsia="Times New Roman" w:hAnsi="Times New Roman" w:cs="B Nazanin"/>
                <w:color w:val="000000"/>
                <w:sz w:val="18"/>
                <w:szCs w:val="18"/>
                <w:lang w:eastAsia="ja-JP" w:bidi="fa-IR"/>
              </w:rPr>
            </w:pPr>
            <w:r w:rsidRPr="00EF2A20">
              <w:rPr>
                <w:rFonts w:ascii="Times New Roman" w:eastAsia="Times New Roman" w:hAnsi="Times New Roman" w:cs="B Nazanin"/>
                <w:color w:val="000000"/>
                <w:sz w:val="18"/>
                <w:szCs w:val="18"/>
                <w:lang w:eastAsia="ja-JP" w:bidi="fa-IR"/>
              </w:rPr>
              <w:t>1.8 (mm)</w:t>
            </w:r>
          </w:p>
        </w:tc>
        <w:tc>
          <w:tcPr>
            <w:tcW w:w="2110" w:type="dxa"/>
            <w:tcBorders>
              <w:top w:val="single" w:sz="4" w:space="0" w:color="auto"/>
            </w:tcBorders>
            <w:vAlign w:val="center"/>
          </w:tcPr>
          <w:p w:rsidR="009D1EE3" w:rsidRPr="00EF2A20" w:rsidRDefault="009D1EE3" w:rsidP="009D1EE3">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Thickness</w:t>
            </w:r>
          </w:p>
        </w:tc>
      </w:tr>
      <w:tr w:rsidR="009D1EE3" w:rsidRPr="00E87F81" w:rsidTr="00905160">
        <w:trPr>
          <w:trHeight w:val="711"/>
          <w:jc w:val="center"/>
        </w:trPr>
        <w:tc>
          <w:tcPr>
            <w:tcW w:w="2110" w:type="dxa"/>
            <w:vAlign w:val="center"/>
          </w:tcPr>
          <w:p w:rsidR="009D1EE3" w:rsidRPr="00EF2A20" w:rsidRDefault="00D642EF" w:rsidP="00EA5ABA">
            <w:pPr>
              <w:spacing w:after="0" w:line="240" w:lineRule="auto"/>
              <w:jc w:val="center"/>
              <w:rPr>
                <w:sz w:val="18"/>
                <w:szCs w:val="18"/>
              </w:rPr>
            </w:pPr>
            <w:r w:rsidRPr="00EF2A20">
              <w:rPr>
                <w:rFonts w:ascii="Times New Roman" w:eastAsia="Times New Roman" w:hAnsi="Times New Roman" w:cs="B Nazanin"/>
                <w:color w:val="000000"/>
                <w:sz w:val="18"/>
                <w:szCs w:val="18"/>
                <w:lang w:eastAsia="ja-JP" w:bidi="fa-IR"/>
              </w:rPr>
              <w:t>25</w:t>
            </w:r>
            <w:r w:rsidR="009D1EE3" w:rsidRPr="00EF2A20">
              <w:rPr>
                <w:rFonts w:ascii="Times New Roman" w:eastAsia="Times New Roman" w:hAnsi="Times New Roman" w:cs="B Nazanin"/>
                <w:color w:val="000000"/>
                <w:sz w:val="18"/>
                <w:szCs w:val="18"/>
                <w:lang w:eastAsia="ja-JP" w:bidi="fa-IR"/>
              </w:rPr>
              <w:t xml:space="preserve"> (mm)</w:t>
            </w:r>
          </w:p>
        </w:tc>
        <w:tc>
          <w:tcPr>
            <w:tcW w:w="2110" w:type="dxa"/>
            <w:vAlign w:val="center"/>
          </w:tcPr>
          <w:p w:rsidR="009D1EE3" w:rsidRPr="00EF2A20" w:rsidRDefault="009D1EE3" w:rsidP="009D1EE3">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Outer diameter</w:t>
            </w:r>
          </w:p>
        </w:tc>
      </w:tr>
      <w:tr w:rsidR="009D1EE3" w:rsidRPr="00E87F81" w:rsidTr="00905160">
        <w:trPr>
          <w:trHeight w:val="549"/>
          <w:jc w:val="center"/>
        </w:trPr>
        <w:tc>
          <w:tcPr>
            <w:tcW w:w="2110" w:type="dxa"/>
            <w:vAlign w:val="center"/>
          </w:tcPr>
          <w:p w:rsidR="009D1EE3" w:rsidRPr="00EF2A20" w:rsidRDefault="00D642EF" w:rsidP="00EA5ABA">
            <w:pPr>
              <w:spacing w:after="0" w:line="240" w:lineRule="auto"/>
              <w:jc w:val="center"/>
              <w:rPr>
                <w:rFonts w:ascii="Times New Roman" w:eastAsia="Times New Roman" w:hAnsi="Times New Roman" w:cs="B Nazanin"/>
                <w:color w:val="000000"/>
                <w:sz w:val="18"/>
                <w:szCs w:val="18"/>
                <w:lang w:eastAsia="ja-JP" w:bidi="fa-IR"/>
              </w:rPr>
            </w:pPr>
            <w:r w:rsidRPr="00EF2A20">
              <w:rPr>
                <w:rFonts w:ascii="Times New Roman" w:eastAsia="Times New Roman" w:hAnsi="Times New Roman" w:cs="B Nazanin"/>
                <w:color w:val="000000"/>
                <w:sz w:val="18"/>
                <w:szCs w:val="18"/>
                <w:lang w:eastAsia="ja-JP" w:bidi="fa-IR"/>
              </w:rPr>
              <w:t>13.88</w:t>
            </w:r>
          </w:p>
        </w:tc>
        <w:tc>
          <w:tcPr>
            <w:tcW w:w="2110" w:type="dxa"/>
            <w:vAlign w:val="center"/>
          </w:tcPr>
          <w:p w:rsidR="009D1EE3" w:rsidRPr="00EF2A20" w:rsidRDefault="009D1EE3" w:rsidP="009D1EE3">
            <w:pPr>
              <w:pStyle w:val="a"/>
              <w:ind w:firstLine="0"/>
              <w:jc w:val="center"/>
              <w:rPr>
                <w:rFonts w:ascii="Times New Roman" w:hAnsi="Times New Roman"/>
                <w:color w:val="000000"/>
                <w:sz w:val="18"/>
                <w:szCs w:val="18"/>
                <w:rtl/>
              </w:rPr>
            </w:pPr>
            <w:r w:rsidRPr="00EF2A20">
              <w:rPr>
                <w:rFonts w:ascii="Times New Roman" w:hAnsi="Times New Roman"/>
                <w:color w:val="000000"/>
                <w:sz w:val="18"/>
                <w:szCs w:val="18"/>
              </w:rPr>
              <w:t>D/t ratio</w:t>
            </w:r>
          </w:p>
        </w:tc>
      </w:tr>
      <w:tr w:rsidR="009D1EE3" w:rsidRPr="00E87F81" w:rsidTr="00905160">
        <w:trPr>
          <w:trHeight w:val="567"/>
          <w:jc w:val="center"/>
        </w:trPr>
        <w:tc>
          <w:tcPr>
            <w:tcW w:w="2110" w:type="dxa"/>
            <w:vAlign w:val="center"/>
          </w:tcPr>
          <w:p w:rsidR="009D1EE3" w:rsidRPr="00EF2A20" w:rsidRDefault="00EA5ABA" w:rsidP="00EA5ABA">
            <w:pPr>
              <w:spacing w:after="0" w:line="240" w:lineRule="auto"/>
              <w:jc w:val="center"/>
              <w:rPr>
                <w:rFonts w:ascii="Times New Roman" w:eastAsia="Times New Roman" w:hAnsi="Times New Roman" w:cs="B Nazanin"/>
                <w:color w:val="000000"/>
                <w:sz w:val="18"/>
                <w:szCs w:val="18"/>
                <w:lang w:eastAsia="ja-JP" w:bidi="fa-IR"/>
              </w:rPr>
            </w:pPr>
            <w:r w:rsidRPr="00EF2A20">
              <w:rPr>
                <w:rFonts w:ascii="Times New Roman" w:eastAsia="Times New Roman" w:hAnsi="Times New Roman" w:cs="B Nazanin"/>
                <w:color w:val="000000"/>
                <w:sz w:val="18"/>
                <w:szCs w:val="18"/>
                <w:lang w:eastAsia="ja-JP" w:bidi="fa-IR"/>
              </w:rPr>
              <w:t>90</w:t>
            </w:r>
            <w:r w:rsidR="009D1EE3" w:rsidRPr="00EF2A20">
              <w:rPr>
                <w:rFonts w:ascii="Times New Roman" w:eastAsia="Times New Roman" w:hAnsi="Times New Roman" w:cs="B Nazanin"/>
                <w:color w:val="000000"/>
                <w:sz w:val="18"/>
                <w:szCs w:val="18"/>
                <w:lang w:eastAsia="ja-JP" w:bidi="fa-IR"/>
              </w:rPr>
              <w:t xml:space="preserve"> (</w:t>
            </w:r>
            <w:proofErr w:type="spellStart"/>
            <w:r w:rsidRPr="00EF2A20">
              <w:rPr>
                <w:rFonts w:ascii="Times New Roman" w:eastAsia="Times New Roman" w:hAnsi="Times New Roman" w:cs="B Nazanin"/>
                <w:color w:val="000000"/>
                <w:sz w:val="18"/>
                <w:szCs w:val="18"/>
                <w:lang w:eastAsia="ja-JP" w:bidi="fa-IR"/>
              </w:rPr>
              <w:t>deg</w:t>
            </w:r>
            <w:proofErr w:type="spellEnd"/>
            <w:r w:rsidR="009D1EE3" w:rsidRPr="00EF2A20">
              <w:rPr>
                <w:rFonts w:ascii="Times New Roman" w:eastAsia="Times New Roman" w:hAnsi="Times New Roman" w:cs="B Nazanin"/>
                <w:color w:val="000000"/>
                <w:sz w:val="18"/>
                <w:szCs w:val="18"/>
                <w:lang w:eastAsia="ja-JP" w:bidi="fa-IR"/>
              </w:rPr>
              <w:t>)</w:t>
            </w:r>
          </w:p>
        </w:tc>
        <w:tc>
          <w:tcPr>
            <w:tcW w:w="2110" w:type="dxa"/>
            <w:vAlign w:val="center"/>
          </w:tcPr>
          <w:p w:rsidR="009D1EE3" w:rsidRPr="00EF2A20" w:rsidRDefault="009D1EE3" w:rsidP="009D1EE3">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Bending angle</w:t>
            </w:r>
          </w:p>
        </w:tc>
      </w:tr>
      <w:tr w:rsidR="009D1EE3" w:rsidRPr="00E87F81" w:rsidTr="00905160">
        <w:trPr>
          <w:trHeight w:val="594"/>
          <w:jc w:val="center"/>
        </w:trPr>
        <w:tc>
          <w:tcPr>
            <w:tcW w:w="2110" w:type="dxa"/>
            <w:vAlign w:val="center"/>
          </w:tcPr>
          <w:p w:rsidR="009D1EE3" w:rsidRPr="00EF2A20" w:rsidRDefault="00EA5ABA" w:rsidP="00EA5ABA">
            <w:pPr>
              <w:spacing w:after="0" w:line="240" w:lineRule="auto"/>
              <w:jc w:val="center"/>
              <w:rPr>
                <w:rFonts w:ascii="Times New Roman" w:eastAsia="Times New Roman" w:hAnsi="Times New Roman" w:cs="B Nazanin"/>
                <w:color w:val="000000"/>
                <w:sz w:val="18"/>
                <w:szCs w:val="18"/>
                <w:lang w:eastAsia="ja-JP" w:bidi="fa-IR"/>
              </w:rPr>
            </w:pPr>
            <w:r w:rsidRPr="00EF2A20">
              <w:rPr>
                <w:rFonts w:ascii="Times New Roman" w:eastAsia="Times New Roman" w:hAnsi="Times New Roman" w:cs="B Nazanin"/>
                <w:color w:val="000000"/>
                <w:sz w:val="18"/>
                <w:szCs w:val="18"/>
                <w:lang w:eastAsia="ja-JP" w:bidi="fa-IR"/>
              </w:rPr>
              <w:t>40</w:t>
            </w:r>
            <w:r w:rsidR="009D1EE3" w:rsidRPr="00EF2A20">
              <w:rPr>
                <w:rFonts w:ascii="Times New Roman" w:eastAsia="Times New Roman" w:hAnsi="Times New Roman" w:cs="B Nazanin"/>
                <w:color w:val="000000"/>
                <w:sz w:val="18"/>
                <w:szCs w:val="18"/>
                <w:lang w:eastAsia="ja-JP" w:bidi="fa-IR"/>
              </w:rPr>
              <w:t xml:space="preserve"> (mm)</w:t>
            </w:r>
          </w:p>
        </w:tc>
        <w:tc>
          <w:tcPr>
            <w:tcW w:w="2110" w:type="dxa"/>
            <w:vAlign w:val="center"/>
          </w:tcPr>
          <w:p w:rsidR="009D1EE3" w:rsidRPr="00EF2A20" w:rsidRDefault="009D1EE3" w:rsidP="003A5461">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Bending radius</w:t>
            </w:r>
          </w:p>
        </w:tc>
      </w:tr>
      <w:tr w:rsidR="009D1EE3" w:rsidRPr="00E87F81" w:rsidTr="00905160">
        <w:trPr>
          <w:trHeight w:val="522"/>
          <w:jc w:val="center"/>
        </w:trPr>
        <w:tc>
          <w:tcPr>
            <w:tcW w:w="2110" w:type="dxa"/>
            <w:vAlign w:val="center"/>
          </w:tcPr>
          <w:p w:rsidR="009D1EE3" w:rsidRPr="00EF2A20" w:rsidRDefault="009D1EE3" w:rsidP="00EA5ABA">
            <w:pPr>
              <w:spacing w:after="0" w:line="240" w:lineRule="auto"/>
              <w:jc w:val="center"/>
              <w:rPr>
                <w:rFonts w:ascii="Times New Roman" w:eastAsia="Times New Roman" w:hAnsi="Times New Roman" w:cs="B Nazanin"/>
                <w:color w:val="000000"/>
                <w:sz w:val="18"/>
                <w:szCs w:val="18"/>
                <w:lang w:eastAsia="ja-JP" w:bidi="fa-IR"/>
              </w:rPr>
            </w:pPr>
            <w:r w:rsidRPr="00EF2A20">
              <w:rPr>
                <w:rFonts w:ascii="Times New Roman" w:eastAsia="Times New Roman" w:hAnsi="Times New Roman" w:cs="B Nazanin"/>
                <w:color w:val="000000"/>
                <w:sz w:val="18"/>
                <w:szCs w:val="18"/>
                <w:lang w:eastAsia="ja-JP" w:bidi="fa-IR"/>
              </w:rPr>
              <w:t>1.</w:t>
            </w:r>
            <w:r w:rsidR="00EA5ABA" w:rsidRPr="00EF2A20">
              <w:rPr>
                <w:rFonts w:ascii="Times New Roman" w:eastAsia="Times New Roman" w:hAnsi="Times New Roman" w:cs="B Nazanin"/>
                <w:color w:val="000000"/>
                <w:sz w:val="18"/>
                <w:szCs w:val="18"/>
                <w:lang w:eastAsia="ja-JP" w:bidi="fa-IR"/>
              </w:rPr>
              <w:t>6</w:t>
            </w:r>
          </w:p>
        </w:tc>
        <w:tc>
          <w:tcPr>
            <w:tcW w:w="2110" w:type="dxa"/>
            <w:vAlign w:val="center"/>
          </w:tcPr>
          <w:p w:rsidR="009D1EE3" w:rsidRPr="00EF2A20" w:rsidRDefault="009D1EE3" w:rsidP="009D1EE3">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R/t ratio</w:t>
            </w:r>
          </w:p>
        </w:tc>
      </w:tr>
    </w:tbl>
    <w:p w:rsidR="00E87F81" w:rsidRDefault="00E87F81" w:rsidP="00F23351">
      <w:pPr>
        <w:widowControl w:val="0"/>
        <w:autoSpaceDE w:val="0"/>
        <w:autoSpaceDN w:val="0"/>
        <w:spacing w:after="0" w:line="240" w:lineRule="auto"/>
        <w:ind w:left="118" w:right="103"/>
        <w:jc w:val="both"/>
        <w:rPr>
          <w:rFonts w:ascii="Times New Roman" w:eastAsia="Times New Roman" w:hAnsi="Times New Roman" w:cs="Times New Roman"/>
          <w:sz w:val="20"/>
          <w:szCs w:val="20"/>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tblGrid>
      <w:tr w:rsidR="009A78A0" w:rsidRPr="007540A4" w:rsidTr="00905160">
        <w:trPr>
          <w:trHeight w:val="3330"/>
          <w:jc w:val="center"/>
        </w:trPr>
        <w:tc>
          <w:tcPr>
            <w:tcW w:w="4392" w:type="dxa"/>
            <w:vAlign w:val="center"/>
          </w:tcPr>
          <w:p w:rsidR="009A78A0" w:rsidRPr="007540A4" w:rsidRDefault="00F6188C" w:rsidP="00905160">
            <w:pPr>
              <w:spacing w:line="360" w:lineRule="auto"/>
              <w:jc w:val="center"/>
              <w:rPr>
                <w:rFonts w:asciiTheme="majorBidi" w:eastAsia="Times New Roman" w:hAnsiTheme="majorBidi"/>
                <w:noProof/>
                <w:color w:val="000000"/>
                <w:sz w:val="18"/>
                <w:szCs w:val="18"/>
                <w:rtl/>
              </w:rPr>
            </w:pPr>
            <w:r>
              <w:rPr>
                <w:rFonts w:asciiTheme="majorBidi" w:eastAsia="Times New Roman" w:hAnsiTheme="majorBidi"/>
                <w:noProof/>
                <w:color w:val="000000"/>
                <w:sz w:val="18"/>
                <w:szCs w:val="18"/>
              </w:rPr>
              <w:drawing>
                <wp:inline distT="0" distB="0" distL="0" distR="0" wp14:anchorId="237B04D2">
                  <wp:extent cx="2560320" cy="19932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60320" cy="1993265"/>
                          </a:xfrm>
                          <a:prstGeom prst="rect">
                            <a:avLst/>
                          </a:prstGeom>
                          <a:noFill/>
                        </pic:spPr>
                      </pic:pic>
                    </a:graphicData>
                  </a:graphic>
                </wp:inline>
              </w:drawing>
            </w:r>
          </w:p>
        </w:tc>
      </w:tr>
      <w:tr w:rsidR="009A78A0" w:rsidRPr="007540A4" w:rsidTr="00D22C75">
        <w:trPr>
          <w:jc w:val="center"/>
        </w:trPr>
        <w:tc>
          <w:tcPr>
            <w:tcW w:w="4392" w:type="dxa"/>
            <w:vAlign w:val="center"/>
          </w:tcPr>
          <w:p w:rsidR="00905160" w:rsidRDefault="00905160" w:rsidP="00905160">
            <w:pPr>
              <w:widowControl w:val="0"/>
              <w:autoSpaceDE w:val="0"/>
              <w:autoSpaceDN w:val="0"/>
              <w:ind w:left="115" w:right="115"/>
              <w:jc w:val="center"/>
              <w:rPr>
                <w:rFonts w:eastAsia="Times New Roman"/>
                <w:b/>
                <w:bCs/>
                <w:sz w:val="18"/>
                <w:szCs w:val="18"/>
              </w:rPr>
            </w:pPr>
          </w:p>
          <w:p w:rsidR="009A78A0" w:rsidRPr="007540A4" w:rsidRDefault="009A78A0" w:rsidP="00905160">
            <w:pPr>
              <w:widowControl w:val="0"/>
              <w:autoSpaceDE w:val="0"/>
              <w:autoSpaceDN w:val="0"/>
              <w:ind w:left="115" w:right="115"/>
              <w:jc w:val="center"/>
              <w:rPr>
                <w:rFonts w:eastAsia="Times New Roman"/>
                <w:b/>
                <w:bCs/>
                <w:sz w:val="18"/>
                <w:szCs w:val="18"/>
                <w:rtl/>
              </w:rPr>
            </w:pPr>
            <w:r w:rsidRPr="007540A4">
              <w:rPr>
                <w:rFonts w:eastAsia="Times New Roman"/>
                <w:b/>
                <w:bCs/>
                <w:sz w:val="18"/>
                <w:szCs w:val="18"/>
              </w:rPr>
              <w:t xml:space="preserve">Figure 1. </w:t>
            </w:r>
            <w:r>
              <w:rPr>
                <w:rFonts w:eastAsia="Times New Roman"/>
                <w:b/>
                <w:bCs/>
                <w:sz w:val="18"/>
                <w:szCs w:val="18"/>
              </w:rPr>
              <w:t>T</w:t>
            </w:r>
            <w:r w:rsidRPr="0067733D">
              <w:rPr>
                <w:rFonts w:eastAsia="Times New Roman"/>
                <w:b/>
                <w:bCs/>
                <w:sz w:val="18"/>
                <w:szCs w:val="18"/>
              </w:rPr>
              <w:t xml:space="preserve">he </w:t>
            </w:r>
            <w:r w:rsidR="00F6188C" w:rsidRPr="00F6188C">
              <w:rPr>
                <w:rFonts w:eastAsia="Times New Roman"/>
                <w:b/>
                <w:bCs/>
                <w:sz w:val="18"/>
                <w:szCs w:val="18"/>
              </w:rPr>
              <w:t>components of the used hydraulic rotary draw bending device</w:t>
            </w:r>
          </w:p>
        </w:tc>
      </w:tr>
    </w:tbl>
    <w:p w:rsidR="009A78A0" w:rsidRDefault="009A78A0" w:rsidP="00F23351">
      <w:pPr>
        <w:widowControl w:val="0"/>
        <w:autoSpaceDE w:val="0"/>
        <w:autoSpaceDN w:val="0"/>
        <w:spacing w:after="0" w:line="240" w:lineRule="auto"/>
        <w:ind w:left="118" w:right="103"/>
        <w:jc w:val="both"/>
        <w:rPr>
          <w:rFonts w:ascii="Times New Roman" w:eastAsia="Times New Roman" w:hAnsi="Times New Roman" w:cs="Times New Roman"/>
          <w:sz w:val="20"/>
          <w:szCs w:val="20"/>
        </w:rPr>
      </w:pPr>
    </w:p>
    <w:tbl>
      <w:tblPr>
        <w:bidiVisual/>
        <w:tblW w:w="0" w:type="auto"/>
        <w:jc w:val="center"/>
        <w:tblLook w:val="04A0" w:firstRow="1" w:lastRow="0" w:firstColumn="1" w:lastColumn="0" w:noHBand="0" w:noVBand="1"/>
      </w:tblPr>
      <w:tblGrid>
        <w:gridCol w:w="694"/>
        <w:gridCol w:w="3765"/>
      </w:tblGrid>
      <w:tr w:rsidR="0011192C" w:rsidRPr="00E674F0" w:rsidTr="008B0896">
        <w:trPr>
          <w:jc w:val="center"/>
        </w:trPr>
        <w:tc>
          <w:tcPr>
            <w:tcW w:w="696" w:type="dxa"/>
            <w:vAlign w:val="center"/>
          </w:tcPr>
          <w:p w:rsidR="0011192C" w:rsidRPr="0099329D" w:rsidRDefault="0011192C" w:rsidP="00D9212A">
            <w:pPr>
              <w:widowControl w:val="0"/>
              <w:autoSpaceDE w:val="0"/>
              <w:autoSpaceDN w:val="0"/>
              <w:spacing w:after="0" w:line="240" w:lineRule="auto"/>
              <w:ind w:left="118" w:right="103"/>
              <w:jc w:val="center"/>
              <w:rPr>
                <w:rFonts w:ascii="Times New Roman" w:eastAsia="Times New Roman" w:hAnsi="Times New Roman" w:cs="Times New Roman"/>
                <w:sz w:val="20"/>
                <w:szCs w:val="20"/>
                <w:rtl/>
              </w:rPr>
            </w:pPr>
            <w:r w:rsidRPr="0099329D">
              <w:rPr>
                <w:rFonts w:ascii="Times New Roman" w:eastAsia="Times New Roman" w:hAnsi="Times New Roman" w:cs="Times New Roman"/>
                <w:sz w:val="20"/>
                <w:szCs w:val="20"/>
              </w:rPr>
              <w:t>(1)</w:t>
            </w:r>
          </w:p>
        </w:tc>
        <w:tc>
          <w:tcPr>
            <w:tcW w:w="3942" w:type="dxa"/>
            <w:vAlign w:val="center"/>
          </w:tcPr>
          <w:p w:rsidR="0011192C" w:rsidRPr="00E674F0" w:rsidRDefault="0011192C" w:rsidP="00D9212A">
            <w:pPr>
              <w:spacing w:after="0" w:line="240" w:lineRule="auto"/>
              <w:jc w:val="center"/>
              <w:rPr>
                <w:rFonts w:asciiTheme="majorBidi" w:hAnsiTheme="majorBidi"/>
                <w:sz w:val="20"/>
                <w:szCs w:val="20"/>
                <w:rtl/>
              </w:rPr>
            </w:pPr>
            <m:oMathPara>
              <m:oMathParaPr>
                <m:jc m:val="left"/>
              </m:oMathParaPr>
              <m:oMath>
                <m:r>
                  <w:rPr>
                    <w:rFonts w:ascii="Cambria Math" w:hAnsi="Cambria Math"/>
                    <w:sz w:val="20"/>
                  </w:rPr>
                  <m:t>Thinning (%)=</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t</m:t>
                        </m:r>
                      </m:e>
                      <m:sub>
                        <m:r>
                          <w:rPr>
                            <w:rFonts w:ascii="Cambria Math" w:hAnsi="Cambria Math"/>
                            <w:sz w:val="20"/>
                          </w:rPr>
                          <m:t>0</m:t>
                        </m:r>
                      </m:sub>
                    </m:sSub>
                    <m:r>
                      <w:rPr>
                        <w:rFonts w:ascii="Cambria Math" w:hAnsi="Cambria Math"/>
                        <w:sz w:val="20"/>
                      </w:rPr>
                      <m:t>-</m:t>
                    </m:r>
                    <m:sSub>
                      <m:sSubPr>
                        <m:ctrlPr>
                          <w:rPr>
                            <w:rFonts w:ascii="Cambria Math" w:hAnsi="Cambria Math"/>
                            <w:i/>
                            <w:sz w:val="20"/>
                          </w:rPr>
                        </m:ctrlPr>
                      </m:sSubPr>
                      <m:e>
                        <m:r>
                          <w:rPr>
                            <w:rFonts w:ascii="Cambria Math" w:hAnsi="Cambria Math"/>
                            <w:sz w:val="20"/>
                          </w:rPr>
                          <m:t>t</m:t>
                        </m:r>
                      </m:e>
                      <m:sub>
                        <m:r>
                          <w:rPr>
                            <w:rFonts w:ascii="Cambria Math" w:hAnsi="Cambria Math"/>
                            <w:sz w:val="20"/>
                          </w:rPr>
                          <m:t>min</m:t>
                        </m:r>
                      </m:sub>
                    </m:sSub>
                  </m:num>
                  <m:den>
                    <m:sSub>
                      <m:sSubPr>
                        <m:ctrlPr>
                          <w:rPr>
                            <w:rFonts w:ascii="Cambria Math" w:hAnsi="Cambria Math"/>
                            <w:i/>
                            <w:sz w:val="20"/>
                          </w:rPr>
                        </m:ctrlPr>
                      </m:sSubPr>
                      <m:e>
                        <m:r>
                          <w:rPr>
                            <w:rFonts w:ascii="Cambria Math" w:hAnsi="Cambria Math"/>
                            <w:sz w:val="20"/>
                          </w:rPr>
                          <m:t>t</m:t>
                        </m:r>
                      </m:e>
                      <m:sub>
                        <m:r>
                          <w:rPr>
                            <w:rFonts w:ascii="Cambria Math" w:hAnsi="Cambria Math"/>
                            <w:sz w:val="20"/>
                          </w:rPr>
                          <m:t>0</m:t>
                        </m:r>
                      </m:sub>
                    </m:sSub>
                  </m:den>
                </m:f>
                <m:r>
                  <w:rPr>
                    <w:rFonts w:ascii="Cambria Math" w:hAnsi="Cambria Math"/>
                    <w:sz w:val="20"/>
                  </w:rPr>
                  <m:t>×100</m:t>
                </m:r>
              </m:oMath>
            </m:oMathPara>
          </w:p>
        </w:tc>
      </w:tr>
    </w:tbl>
    <w:p w:rsidR="00D9212A" w:rsidRDefault="00D9212A" w:rsidP="00F23351">
      <w:pPr>
        <w:widowControl w:val="0"/>
        <w:autoSpaceDE w:val="0"/>
        <w:autoSpaceDN w:val="0"/>
        <w:spacing w:after="0" w:line="240" w:lineRule="auto"/>
        <w:ind w:left="118" w:right="103"/>
        <w:jc w:val="both"/>
        <w:rPr>
          <w:rFonts w:ascii="Times New Roman" w:eastAsia="Times New Roman" w:hAnsi="Times New Roman" w:cs="Times New Roman"/>
          <w:sz w:val="20"/>
          <w:szCs w:val="20"/>
        </w:rPr>
      </w:pPr>
    </w:p>
    <w:tbl>
      <w:tblPr>
        <w:bidiVisual/>
        <w:tblW w:w="0" w:type="auto"/>
        <w:jc w:val="center"/>
        <w:tblLook w:val="04A0" w:firstRow="1" w:lastRow="0" w:firstColumn="1" w:lastColumn="0" w:noHBand="0" w:noVBand="1"/>
      </w:tblPr>
      <w:tblGrid>
        <w:gridCol w:w="725"/>
        <w:gridCol w:w="3734"/>
      </w:tblGrid>
      <w:tr w:rsidR="00D9212A" w:rsidRPr="00E674F0" w:rsidTr="00D9212A">
        <w:trPr>
          <w:jc w:val="center"/>
        </w:trPr>
        <w:tc>
          <w:tcPr>
            <w:tcW w:w="730" w:type="dxa"/>
            <w:vAlign w:val="center"/>
          </w:tcPr>
          <w:p w:rsidR="00D9212A" w:rsidRPr="0099329D" w:rsidRDefault="00D9212A" w:rsidP="00D9212A">
            <w:pPr>
              <w:widowControl w:val="0"/>
              <w:autoSpaceDE w:val="0"/>
              <w:autoSpaceDN w:val="0"/>
              <w:spacing w:after="0" w:line="240" w:lineRule="auto"/>
              <w:ind w:left="118" w:right="103"/>
              <w:jc w:val="center"/>
              <w:rPr>
                <w:rFonts w:ascii="Times New Roman" w:eastAsia="Times New Roman" w:hAnsi="Times New Roman" w:cs="Times New Roman"/>
                <w:sz w:val="20"/>
                <w:szCs w:val="20"/>
                <w:rtl/>
              </w:rPr>
            </w:pPr>
            <w:r w:rsidRPr="0099329D">
              <w:rPr>
                <w:rFonts w:ascii="Times New Roman" w:eastAsia="Times New Roman" w:hAnsi="Times New Roman" w:cs="Times New Roman"/>
                <w:sz w:val="20"/>
                <w:szCs w:val="20"/>
              </w:rPr>
              <w:t>(</w:t>
            </w:r>
            <w:r>
              <w:rPr>
                <w:rFonts w:ascii="Times New Roman" w:eastAsia="Times New Roman" w:hAnsi="Times New Roman" w:cs="Times New Roman"/>
                <w:sz w:val="20"/>
                <w:szCs w:val="20"/>
              </w:rPr>
              <w:t>2</w:t>
            </w:r>
            <w:r w:rsidRPr="0099329D">
              <w:rPr>
                <w:rFonts w:ascii="Times New Roman" w:eastAsia="Times New Roman" w:hAnsi="Times New Roman" w:cs="Times New Roman"/>
                <w:sz w:val="20"/>
                <w:szCs w:val="20"/>
              </w:rPr>
              <w:t>)</w:t>
            </w:r>
          </w:p>
        </w:tc>
        <w:tc>
          <w:tcPr>
            <w:tcW w:w="3936" w:type="dxa"/>
            <w:vAlign w:val="center"/>
          </w:tcPr>
          <w:p w:rsidR="00D9212A" w:rsidRPr="00E674F0" w:rsidRDefault="0011192C" w:rsidP="00D9212A">
            <w:pPr>
              <w:spacing w:after="0" w:line="240" w:lineRule="auto"/>
              <w:jc w:val="center"/>
              <w:rPr>
                <w:rFonts w:asciiTheme="majorBidi" w:hAnsiTheme="majorBidi"/>
                <w:sz w:val="20"/>
                <w:szCs w:val="20"/>
                <w:rtl/>
              </w:rPr>
            </w:pPr>
            <m:oMathPara>
              <m:oMathParaPr>
                <m:jc m:val="left"/>
              </m:oMathParaPr>
              <m:oMath>
                <m:r>
                  <w:rPr>
                    <w:rFonts w:ascii="Cambria Math" w:hAnsi="Cambria Math"/>
                    <w:sz w:val="20"/>
                  </w:rPr>
                  <m:t>Thickening (%)=</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t</m:t>
                        </m:r>
                      </m:e>
                      <m:sub>
                        <m:r>
                          <w:rPr>
                            <w:rFonts w:ascii="Cambria Math" w:hAnsi="Cambria Math"/>
                            <w:sz w:val="20"/>
                          </w:rPr>
                          <m:t>max</m:t>
                        </m:r>
                      </m:sub>
                    </m:sSub>
                    <m:r>
                      <w:rPr>
                        <w:rFonts w:ascii="Cambria Math" w:hAnsi="Cambria Math"/>
                        <w:sz w:val="20"/>
                      </w:rPr>
                      <m:t>-</m:t>
                    </m:r>
                    <m:sSub>
                      <m:sSubPr>
                        <m:ctrlPr>
                          <w:rPr>
                            <w:rFonts w:ascii="Cambria Math" w:hAnsi="Cambria Math"/>
                            <w:i/>
                            <w:sz w:val="20"/>
                          </w:rPr>
                        </m:ctrlPr>
                      </m:sSubPr>
                      <m:e>
                        <m:r>
                          <w:rPr>
                            <w:rFonts w:ascii="Cambria Math" w:hAnsi="Cambria Math"/>
                            <w:sz w:val="20"/>
                          </w:rPr>
                          <m:t>t</m:t>
                        </m:r>
                      </m:e>
                      <m:sub>
                        <m:r>
                          <w:rPr>
                            <w:rFonts w:ascii="Cambria Math" w:hAnsi="Cambria Math"/>
                            <w:sz w:val="20"/>
                          </w:rPr>
                          <m:t>0</m:t>
                        </m:r>
                      </m:sub>
                    </m:sSub>
                  </m:num>
                  <m:den>
                    <m:sSub>
                      <m:sSubPr>
                        <m:ctrlPr>
                          <w:rPr>
                            <w:rFonts w:ascii="Cambria Math" w:hAnsi="Cambria Math"/>
                            <w:i/>
                            <w:sz w:val="20"/>
                          </w:rPr>
                        </m:ctrlPr>
                      </m:sSubPr>
                      <m:e>
                        <m:r>
                          <w:rPr>
                            <w:rFonts w:ascii="Cambria Math" w:hAnsi="Cambria Math"/>
                            <w:sz w:val="20"/>
                          </w:rPr>
                          <m:t>t</m:t>
                        </m:r>
                      </m:e>
                      <m:sub>
                        <m:r>
                          <w:rPr>
                            <w:rFonts w:ascii="Cambria Math" w:hAnsi="Cambria Math"/>
                            <w:sz w:val="20"/>
                          </w:rPr>
                          <m:t>0</m:t>
                        </m:r>
                      </m:sub>
                    </m:sSub>
                  </m:den>
                </m:f>
                <m:r>
                  <w:rPr>
                    <w:rFonts w:ascii="Cambria Math" w:hAnsi="Cambria Math"/>
                    <w:sz w:val="20"/>
                  </w:rPr>
                  <m:t>×100</m:t>
                </m:r>
              </m:oMath>
            </m:oMathPara>
          </w:p>
        </w:tc>
      </w:tr>
    </w:tbl>
    <w:p w:rsidR="00D9212A" w:rsidRDefault="00D9212A" w:rsidP="00F23351">
      <w:pPr>
        <w:widowControl w:val="0"/>
        <w:autoSpaceDE w:val="0"/>
        <w:autoSpaceDN w:val="0"/>
        <w:spacing w:after="0" w:line="240" w:lineRule="auto"/>
        <w:ind w:left="118" w:right="103"/>
        <w:jc w:val="both"/>
        <w:rPr>
          <w:rFonts w:ascii="Times New Roman" w:eastAsia="Times New Roman" w:hAnsi="Times New Roman" w:cs="Times New Roman"/>
          <w:sz w:val="20"/>
          <w:szCs w:val="20"/>
        </w:rPr>
      </w:pPr>
    </w:p>
    <w:tbl>
      <w:tblPr>
        <w:bidiVisual/>
        <w:tblW w:w="0" w:type="auto"/>
        <w:jc w:val="center"/>
        <w:tblLook w:val="04A0" w:firstRow="1" w:lastRow="0" w:firstColumn="1" w:lastColumn="0" w:noHBand="0" w:noVBand="1"/>
      </w:tblPr>
      <w:tblGrid>
        <w:gridCol w:w="725"/>
        <w:gridCol w:w="3734"/>
      </w:tblGrid>
      <w:tr w:rsidR="00D9212A" w:rsidRPr="00E674F0" w:rsidTr="00D9212A">
        <w:trPr>
          <w:jc w:val="center"/>
        </w:trPr>
        <w:tc>
          <w:tcPr>
            <w:tcW w:w="730" w:type="dxa"/>
            <w:vAlign w:val="center"/>
          </w:tcPr>
          <w:p w:rsidR="00D9212A" w:rsidRPr="0099329D" w:rsidRDefault="00D9212A" w:rsidP="00D9212A">
            <w:pPr>
              <w:widowControl w:val="0"/>
              <w:autoSpaceDE w:val="0"/>
              <w:autoSpaceDN w:val="0"/>
              <w:spacing w:after="0" w:line="240" w:lineRule="auto"/>
              <w:ind w:left="118" w:right="103"/>
              <w:jc w:val="center"/>
              <w:rPr>
                <w:rFonts w:ascii="Times New Roman" w:eastAsia="Times New Roman" w:hAnsi="Times New Roman" w:cs="Times New Roman"/>
                <w:sz w:val="20"/>
                <w:szCs w:val="20"/>
                <w:rtl/>
              </w:rPr>
            </w:pPr>
            <w:r w:rsidRPr="0099329D">
              <w:rPr>
                <w:rFonts w:ascii="Times New Roman" w:eastAsia="Times New Roman" w:hAnsi="Times New Roman" w:cs="Times New Roman"/>
                <w:sz w:val="20"/>
                <w:szCs w:val="20"/>
              </w:rPr>
              <w:t>(</w:t>
            </w:r>
            <w:r>
              <w:rPr>
                <w:rFonts w:ascii="Times New Roman" w:eastAsia="Times New Roman" w:hAnsi="Times New Roman" w:cs="Times New Roman"/>
                <w:sz w:val="20"/>
                <w:szCs w:val="20"/>
              </w:rPr>
              <w:t>3</w:t>
            </w:r>
            <w:r w:rsidRPr="0099329D">
              <w:rPr>
                <w:rFonts w:ascii="Times New Roman" w:eastAsia="Times New Roman" w:hAnsi="Times New Roman" w:cs="Times New Roman"/>
                <w:sz w:val="20"/>
                <w:szCs w:val="20"/>
              </w:rPr>
              <w:t>)</w:t>
            </w:r>
          </w:p>
        </w:tc>
        <w:tc>
          <w:tcPr>
            <w:tcW w:w="3936" w:type="dxa"/>
            <w:vAlign w:val="center"/>
          </w:tcPr>
          <w:p w:rsidR="00D9212A" w:rsidRPr="00E674F0" w:rsidRDefault="0011192C" w:rsidP="00D9212A">
            <w:pPr>
              <w:spacing w:after="0" w:line="240" w:lineRule="auto"/>
              <w:jc w:val="center"/>
              <w:rPr>
                <w:rFonts w:asciiTheme="majorBidi" w:hAnsiTheme="majorBidi"/>
                <w:sz w:val="20"/>
                <w:szCs w:val="20"/>
                <w:rtl/>
              </w:rPr>
            </w:pPr>
            <m:oMathPara>
              <m:oMathParaPr>
                <m:jc m:val="left"/>
              </m:oMathParaPr>
              <m:oMath>
                <m:r>
                  <w:rPr>
                    <w:rFonts w:ascii="Cambria Math" w:hAnsi="Cambria Math"/>
                    <w:sz w:val="20"/>
                  </w:rPr>
                  <m:t>Ovality (%)=</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D</m:t>
                        </m:r>
                      </m:e>
                      <m:sub>
                        <m:r>
                          <w:rPr>
                            <w:rFonts w:ascii="Cambria Math" w:hAnsi="Cambria Math"/>
                            <w:sz w:val="20"/>
                          </w:rPr>
                          <m:t>max</m:t>
                        </m:r>
                      </m:sub>
                    </m:sSub>
                    <m:r>
                      <w:rPr>
                        <w:rFonts w:ascii="Cambria Math" w:hAnsi="Cambria Math"/>
                        <w:sz w:val="20"/>
                      </w:rPr>
                      <m:t>-</m:t>
                    </m:r>
                    <m:sSub>
                      <m:sSubPr>
                        <m:ctrlPr>
                          <w:rPr>
                            <w:rFonts w:ascii="Cambria Math" w:hAnsi="Cambria Math"/>
                            <w:i/>
                            <w:sz w:val="20"/>
                          </w:rPr>
                        </m:ctrlPr>
                      </m:sSubPr>
                      <m:e>
                        <m:r>
                          <w:rPr>
                            <w:rFonts w:ascii="Cambria Math" w:hAnsi="Cambria Math"/>
                            <w:sz w:val="20"/>
                          </w:rPr>
                          <m:t>D</m:t>
                        </m:r>
                      </m:e>
                      <m:sub>
                        <m:r>
                          <w:rPr>
                            <w:rFonts w:ascii="Cambria Math" w:hAnsi="Cambria Math"/>
                            <w:sz w:val="20"/>
                          </w:rPr>
                          <m:t>min</m:t>
                        </m:r>
                      </m:sub>
                    </m:sSub>
                  </m:num>
                  <m:den>
                    <m:f>
                      <m:fPr>
                        <m:type m:val="lin"/>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D</m:t>
                            </m:r>
                          </m:e>
                          <m:sub>
                            <m:r>
                              <w:rPr>
                                <w:rFonts w:ascii="Cambria Math" w:hAnsi="Cambria Math"/>
                                <w:sz w:val="20"/>
                              </w:rPr>
                              <m:t>max</m:t>
                            </m:r>
                          </m:sub>
                        </m:sSub>
                        <m:r>
                          <w:rPr>
                            <w:rFonts w:ascii="Cambria Math" w:hAnsi="Cambria Math"/>
                            <w:sz w:val="20"/>
                          </w:rPr>
                          <m:t>+</m:t>
                        </m:r>
                        <m:sSub>
                          <m:sSubPr>
                            <m:ctrlPr>
                              <w:rPr>
                                <w:rFonts w:ascii="Cambria Math" w:hAnsi="Cambria Math"/>
                                <w:i/>
                                <w:sz w:val="20"/>
                              </w:rPr>
                            </m:ctrlPr>
                          </m:sSubPr>
                          <m:e>
                            <m:r>
                              <w:rPr>
                                <w:rFonts w:ascii="Cambria Math" w:hAnsi="Cambria Math"/>
                                <w:sz w:val="20"/>
                              </w:rPr>
                              <m:t>D</m:t>
                            </m:r>
                          </m:e>
                          <m:sub>
                            <m:r>
                              <w:rPr>
                                <w:rFonts w:ascii="Cambria Math" w:hAnsi="Cambria Math"/>
                                <w:sz w:val="20"/>
                              </w:rPr>
                              <m:t>min</m:t>
                            </m:r>
                          </m:sub>
                        </m:sSub>
                      </m:num>
                      <m:den>
                        <m:r>
                          <w:rPr>
                            <w:rFonts w:ascii="Cambria Math" w:hAnsi="Cambria Math"/>
                            <w:sz w:val="20"/>
                          </w:rPr>
                          <m:t>2</m:t>
                        </m:r>
                      </m:den>
                    </m:f>
                  </m:den>
                </m:f>
                <m:r>
                  <w:rPr>
                    <w:rFonts w:ascii="Cambria Math" w:hAnsi="Cambria Math"/>
                    <w:sz w:val="20"/>
                  </w:rPr>
                  <m:t>×100</m:t>
                </m:r>
              </m:oMath>
            </m:oMathPara>
          </w:p>
        </w:tc>
      </w:tr>
    </w:tbl>
    <w:p w:rsidR="0099329D" w:rsidRDefault="0099329D" w:rsidP="008F46CE">
      <w:pPr>
        <w:widowControl w:val="0"/>
        <w:autoSpaceDE w:val="0"/>
        <w:autoSpaceDN w:val="0"/>
        <w:spacing w:after="0" w:line="240" w:lineRule="auto"/>
        <w:ind w:right="102"/>
        <w:jc w:val="both"/>
        <w:rPr>
          <w:rFonts w:ascii="Times New Roman" w:eastAsia="Times New Roman" w:hAnsi="Times New Roman" w:cs="Times New Roman"/>
          <w:sz w:val="20"/>
          <w:szCs w:val="20"/>
        </w:rPr>
      </w:pPr>
    </w:p>
    <w:p w:rsidR="00A60630" w:rsidRPr="007540A4" w:rsidRDefault="00A60630" w:rsidP="007540A4">
      <w:pPr>
        <w:widowControl w:val="0"/>
        <w:numPr>
          <w:ilvl w:val="0"/>
          <w:numId w:val="1"/>
        </w:numPr>
        <w:tabs>
          <w:tab w:val="left" w:pos="402"/>
        </w:tabs>
        <w:autoSpaceDE w:val="0"/>
        <w:autoSpaceDN w:val="0"/>
        <w:spacing w:after="0" w:line="360" w:lineRule="auto"/>
        <w:ind w:left="403"/>
        <w:outlineLvl w:val="0"/>
        <w:rPr>
          <w:rFonts w:ascii="Times New Roman" w:eastAsia="Times New Roman" w:hAnsi="Times New Roman" w:cs="Times New Roman"/>
          <w:b/>
          <w:bCs/>
        </w:rPr>
      </w:pPr>
      <w:r w:rsidRPr="007540A4">
        <w:rPr>
          <w:rFonts w:ascii="Times New Roman" w:eastAsia="Times New Roman" w:hAnsi="Times New Roman" w:cs="Times New Roman"/>
          <w:b/>
          <w:bCs/>
        </w:rPr>
        <w:t>Results and Discussion</w:t>
      </w:r>
    </w:p>
    <w:p w:rsidR="0099329D" w:rsidRDefault="00FE62FE" w:rsidP="005F1301">
      <w:pPr>
        <w:widowControl w:val="0"/>
        <w:autoSpaceDE w:val="0"/>
        <w:autoSpaceDN w:val="0"/>
        <w:spacing w:after="0" w:line="240" w:lineRule="auto"/>
        <w:ind w:left="118" w:right="10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After performing the bending experiments for various tubes at </w:t>
      </w:r>
      <w:r w:rsidR="00DD7F1F">
        <w:rPr>
          <w:rFonts w:ascii="Times New Roman" w:eastAsia="Times New Roman" w:hAnsi="Times New Roman" w:cs="Times New Roman"/>
          <w:sz w:val="20"/>
          <w:szCs w:val="20"/>
        </w:rPr>
        <w:t>different</w:t>
      </w:r>
      <w:r>
        <w:rPr>
          <w:rFonts w:ascii="Times New Roman" w:eastAsia="Times New Roman" w:hAnsi="Times New Roman" w:cs="Times New Roman"/>
          <w:sz w:val="20"/>
          <w:szCs w:val="20"/>
        </w:rPr>
        <w:t xml:space="preserve"> fluid pressures, it was found that i</w:t>
      </w:r>
      <w:r w:rsidRPr="00FE62FE">
        <w:rPr>
          <w:rFonts w:ascii="Times New Roman" w:eastAsia="Times New Roman" w:hAnsi="Times New Roman" w:cs="Times New Roman"/>
          <w:sz w:val="20"/>
          <w:szCs w:val="20"/>
        </w:rPr>
        <w:t>n all cases</w:t>
      </w:r>
      <w:r>
        <w:rPr>
          <w:rFonts w:ascii="Times New Roman" w:eastAsia="Times New Roman" w:hAnsi="Times New Roman" w:cs="Times New Roman"/>
          <w:sz w:val="20"/>
          <w:szCs w:val="20"/>
        </w:rPr>
        <w:t xml:space="preserve"> </w:t>
      </w:r>
      <w:r w:rsidRPr="00FE62FE">
        <w:rPr>
          <w:rFonts w:ascii="Times New Roman" w:eastAsia="Times New Roman" w:hAnsi="Times New Roman" w:cs="Times New Roman"/>
          <w:sz w:val="20"/>
          <w:szCs w:val="20"/>
        </w:rPr>
        <w:t>the maximum thinning and thickening occurs at an angle of 40</w:t>
      </w:r>
      <m:oMath>
        <m:r>
          <w:rPr>
            <w:rFonts w:ascii="Cambria Math" w:eastAsia="Times New Roman" w:hAnsi="Cambria Math" w:cs="Times New Roman"/>
            <w:sz w:val="20"/>
            <w:szCs w:val="20"/>
          </w:rPr>
          <m:t>°</m:t>
        </m:r>
      </m:oMath>
      <w:r w:rsidRPr="00FE62FE">
        <w:rPr>
          <w:rFonts w:ascii="Times New Roman" w:eastAsia="Times New Roman" w:hAnsi="Times New Roman" w:cs="Times New Roman"/>
          <w:sz w:val="20"/>
          <w:szCs w:val="20"/>
        </w:rPr>
        <w:t xml:space="preserve">. As a result, this angle was considered as </w:t>
      </w:r>
      <w:r>
        <w:rPr>
          <w:rFonts w:ascii="Times New Roman" w:eastAsia="Times New Roman" w:hAnsi="Times New Roman" w:cs="Times New Roman"/>
          <w:sz w:val="20"/>
          <w:szCs w:val="20"/>
        </w:rPr>
        <w:t>the</w:t>
      </w:r>
      <w:r w:rsidRPr="00FE62FE">
        <w:rPr>
          <w:rFonts w:ascii="Times New Roman" w:eastAsia="Times New Roman" w:hAnsi="Times New Roman" w:cs="Times New Roman"/>
          <w:sz w:val="20"/>
          <w:szCs w:val="20"/>
        </w:rPr>
        <w:t xml:space="preserve"> critical angle.</w:t>
      </w:r>
      <w:r>
        <w:rPr>
          <w:rFonts w:ascii="Times New Roman" w:eastAsia="Times New Roman" w:hAnsi="Times New Roman" w:cs="Times New Roman"/>
          <w:sz w:val="20"/>
          <w:szCs w:val="20"/>
        </w:rPr>
        <w:t xml:space="preserve"> </w:t>
      </w:r>
      <w:r w:rsidR="00BC4A4A" w:rsidRPr="00BC4A4A">
        <w:rPr>
          <w:rFonts w:ascii="Times New Roman" w:eastAsia="Times New Roman" w:hAnsi="Times New Roman" w:cs="Times New Roman"/>
          <w:sz w:val="20"/>
          <w:szCs w:val="20"/>
        </w:rPr>
        <w:t xml:space="preserve">The comparison of </w:t>
      </w:r>
      <w:r w:rsidR="00BC4A4A">
        <w:rPr>
          <w:rFonts w:ascii="Times New Roman" w:eastAsia="Times New Roman" w:hAnsi="Times New Roman" w:cs="Times New Roman"/>
          <w:sz w:val="20"/>
          <w:szCs w:val="20"/>
        </w:rPr>
        <w:t xml:space="preserve">the </w:t>
      </w:r>
      <w:r w:rsidR="00BC4A4A" w:rsidRPr="00BC4A4A">
        <w:rPr>
          <w:rFonts w:ascii="Times New Roman" w:eastAsia="Times New Roman" w:hAnsi="Times New Roman" w:cs="Times New Roman"/>
          <w:sz w:val="20"/>
          <w:szCs w:val="20"/>
        </w:rPr>
        <w:t xml:space="preserve">critical thinning and thickening for </w:t>
      </w:r>
      <w:r>
        <w:rPr>
          <w:rFonts w:ascii="Times New Roman" w:eastAsia="Times New Roman" w:hAnsi="Times New Roman" w:cs="Times New Roman"/>
          <w:sz w:val="20"/>
          <w:szCs w:val="20"/>
        </w:rPr>
        <w:t>various</w:t>
      </w:r>
      <w:r w:rsidR="00BC4A4A" w:rsidRPr="00BC4A4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tubes</w:t>
      </w:r>
      <w:r w:rsidR="00BC4A4A" w:rsidRPr="00BC4A4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(as-received, annealed, and artificial aged) </w:t>
      </w:r>
      <w:r w:rsidR="00BC4A4A" w:rsidRPr="00BC4A4A">
        <w:rPr>
          <w:rFonts w:ascii="Times New Roman" w:eastAsia="Times New Roman" w:hAnsi="Times New Roman" w:cs="Times New Roman"/>
          <w:sz w:val="20"/>
          <w:szCs w:val="20"/>
        </w:rPr>
        <w:t xml:space="preserve">at different fluid pressures </w:t>
      </w:r>
      <w:r w:rsidR="00A3727C">
        <w:rPr>
          <w:rFonts w:ascii="Times New Roman" w:eastAsia="Times New Roman" w:hAnsi="Times New Roman" w:cs="Times New Roman"/>
          <w:sz w:val="20"/>
          <w:szCs w:val="20"/>
        </w:rPr>
        <w:t>is</w:t>
      </w:r>
      <w:r w:rsidR="00BC4A4A" w:rsidRPr="00BC4A4A">
        <w:rPr>
          <w:rFonts w:ascii="Times New Roman" w:eastAsia="Times New Roman" w:hAnsi="Times New Roman" w:cs="Times New Roman"/>
          <w:sz w:val="20"/>
          <w:szCs w:val="20"/>
        </w:rPr>
        <w:t xml:space="preserve"> shown in Table </w:t>
      </w:r>
      <w:r>
        <w:rPr>
          <w:rFonts w:ascii="Times New Roman" w:eastAsia="Times New Roman" w:hAnsi="Times New Roman" w:cs="Times New Roman"/>
          <w:sz w:val="20"/>
          <w:szCs w:val="20"/>
        </w:rPr>
        <w:t>2</w:t>
      </w:r>
      <w:r w:rsidR="00DA440F">
        <w:rPr>
          <w:rFonts w:ascii="Times New Roman" w:eastAsia="Times New Roman" w:hAnsi="Times New Roman" w:cs="Times New Roman"/>
          <w:sz w:val="20"/>
          <w:szCs w:val="20"/>
        </w:rPr>
        <w:t>.</w:t>
      </w:r>
      <w:r w:rsidR="00324EB0">
        <w:rPr>
          <w:rFonts w:ascii="Times New Roman" w:eastAsia="Times New Roman" w:hAnsi="Times New Roman" w:cs="Times New Roman"/>
          <w:sz w:val="20"/>
          <w:szCs w:val="20"/>
        </w:rPr>
        <w:t xml:space="preserve"> </w:t>
      </w:r>
      <w:r w:rsidR="00324EB0" w:rsidRPr="00324EB0">
        <w:rPr>
          <w:rFonts w:ascii="Times New Roman" w:eastAsia="Times New Roman" w:hAnsi="Times New Roman" w:cs="Times New Roman"/>
          <w:sz w:val="20"/>
          <w:szCs w:val="20"/>
        </w:rPr>
        <w:t xml:space="preserve">As can be seen, the lowest thinning with a value of 6.12% corresponds to </w:t>
      </w:r>
      <w:r w:rsidR="00324EB0">
        <w:rPr>
          <w:rFonts w:ascii="Times New Roman" w:eastAsia="Times New Roman" w:hAnsi="Times New Roman" w:cs="Times New Roman"/>
          <w:sz w:val="20"/>
          <w:szCs w:val="20"/>
        </w:rPr>
        <w:t>experiment number 3 in which</w:t>
      </w:r>
      <w:r w:rsidR="00324EB0" w:rsidRPr="00324EB0">
        <w:rPr>
          <w:rFonts w:ascii="Times New Roman" w:eastAsia="Times New Roman" w:hAnsi="Times New Roman" w:cs="Times New Roman"/>
          <w:sz w:val="20"/>
          <w:szCs w:val="20"/>
        </w:rPr>
        <w:t xml:space="preserve"> the aluminum </w:t>
      </w:r>
      <w:r w:rsidR="00324EB0">
        <w:rPr>
          <w:rFonts w:ascii="Times New Roman" w:eastAsia="Times New Roman" w:hAnsi="Times New Roman" w:cs="Times New Roman"/>
          <w:sz w:val="20"/>
          <w:szCs w:val="20"/>
        </w:rPr>
        <w:t>tube</w:t>
      </w:r>
      <w:r w:rsidR="00324EB0" w:rsidRPr="00324EB0">
        <w:rPr>
          <w:rFonts w:ascii="Times New Roman" w:eastAsia="Times New Roman" w:hAnsi="Times New Roman" w:cs="Times New Roman"/>
          <w:sz w:val="20"/>
          <w:szCs w:val="20"/>
        </w:rPr>
        <w:t xml:space="preserve"> is subjected to artificial aging heat treatment and the fluid pressure is </w:t>
      </w:r>
      <w:r w:rsidR="00324EB0">
        <w:rPr>
          <w:rFonts w:ascii="Times New Roman" w:eastAsia="Times New Roman" w:hAnsi="Times New Roman" w:cs="Times New Roman"/>
          <w:sz w:val="20"/>
          <w:szCs w:val="20"/>
        </w:rPr>
        <w:t>0</w:t>
      </w:r>
      <w:r w:rsidR="00324EB0" w:rsidRPr="00324EB0">
        <w:rPr>
          <w:rFonts w:ascii="Times New Roman" w:eastAsia="Times New Roman" w:hAnsi="Times New Roman" w:cs="Times New Roman"/>
          <w:sz w:val="20"/>
          <w:szCs w:val="20"/>
        </w:rPr>
        <w:t xml:space="preserve"> MPa. Also, the highest thinning is related to </w:t>
      </w:r>
      <w:r w:rsidR="002B5DFD">
        <w:rPr>
          <w:rFonts w:ascii="Times New Roman" w:eastAsia="Times New Roman" w:hAnsi="Times New Roman" w:cs="Times New Roman"/>
          <w:sz w:val="20"/>
          <w:szCs w:val="20"/>
        </w:rPr>
        <w:t>experiment</w:t>
      </w:r>
      <w:r w:rsidR="00324EB0" w:rsidRPr="00324EB0">
        <w:rPr>
          <w:rFonts w:ascii="Times New Roman" w:eastAsia="Times New Roman" w:hAnsi="Times New Roman" w:cs="Times New Roman"/>
          <w:sz w:val="20"/>
          <w:szCs w:val="20"/>
        </w:rPr>
        <w:t xml:space="preserve"> number 14, in which the tube is subjected to annealing heat treatment and the internal </w:t>
      </w:r>
      <w:r w:rsidR="005F1301" w:rsidRPr="00324EB0">
        <w:rPr>
          <w:rFonts w:ascii="Times New Roman" w:eastAsia="Times New Roman" w:hAnsi="Times New Roman" w:cs="Times New Roman"/>
          <w:sz w:val="20"/>
          <w:szCs w:val="20"/>
        </w:rPr>
        <w:t xml:space="preserve">fluid </w:t>
      </w:r>
      <w:r w:rsidR="00324EB0" w:rsidRPr="00324EB0">
        <w:rPr>
          <w:rFonts w:ascii="Times New Roman" w:eastAsia="Times New Roman" w:hAnsi="Times New Roman" w:cs="Times New Roman"/>
          <w:sz w:val="20"/>
          <w:szCs w:val="20"/>
        </w:rPr>
        <w:t xml:space="preserve">pressure is 3.6 MPa. For </w:t>
      </w:r>
      <w:r w:rsidR="004C2E05">
        <w:rPr>
          <w:rFonts w:ascii="Times New Roman" w:eastAsia="Times New Roman" w:hAnsi="Times New Roman" w:cs="Times New Roman"/>
          <w:sz w:val="20"/>
          <w:szCs w:val="20"/>
        </w:rPr>
        <w:t xml:space="preserve">the </w:t>
      </w:r>
      <w:r w:rsidR="00324EB0" w:rsidRPr="00324EB0">
        <w:rPr>
          <w:rFonts w:ascii="Times New Roman" w:eastAsia="Times New Roman" w:hAnsi="Times New Roman" w:cs="Times New Roman"/>
          <w:sz w:val="20"/>
          <w:szCs w:val="20"/>
        </w:rPr>
        <w:t xml:space="preserve">thickening output, the </w:t>
      </w:r>
      <w:r w:rsidR="004C2E05">
        <w:rPr>
          <w:rFonts w:ascii="Times New Roman" w:eastAsia="Times New Roman" w:hAnsi="Times New Roman" w:cs="Times New Roman"/>
          <w:sz w:val="20"/>
          <w:szCs w:val="20"/>
        </w:rPr>
        <w:t>minimum</w:t>
      </w:r>
      <w:r w:rsidR="00324EB0" w:rsidRPr="00324EB0">
        <w:rPr>
          <w:rFonts w:ascii="Times New Roman" w:eastAsia="Times New Roman" w:hAnsi="Times New Roman" w:cs="Times New Roman"/>
          <w:sz w:val="20"/>
          <w:szCs w:val="20"/>
        </w:rPr>
        <w:t xml:space="preserve"> (19.41%) and </w:t>
      </w:r>
      <w:r w:rsidR="004C2E05">
        <w:rPr>
          <w:rFonts w:ascii="Times New Roman" w:eastAsia="Times New Roman" w:hAnsi="Times New Roman" w:cs="Times New Roman"/>
          <w:sz w:val="20"/>
          <w:szCs w:val="20"/>
        </w:rPr>
        <w:t>maximum</w:t>
      </w:r>
      <w:r w:rsidR="00324EB0" w:rsidRPr="00324EB0">
        <w:rPr>
          <w:rFonts w:ascii="Times New Roman" w:eastAsia="Times New Roman" w:hAnsi="Times New Roman" w:cs="Times New Roman"/>
          <w:sz w:val="20"/>
          <w:szCs w:val="20"/>
        </w:rPr>
        <w:t xml:space="preserve"> (32.67%) values correspond to experiments number 14 and 3, respectively. In these </w:t>
      </w:r>
      <w:r w:rsidR="004C2E05">
        <w:rPr>
          <w:rFonts w:ascii="Times New Roman" w:eastAsia="Times New Roman" w:hAnsi="Times New Roman" w:cs="Times New Roman"/>
          <w:sz w:val="20"/>
          <w:szCs w:val="20"/>
        </w:rPr>
        <w:t>experiments</w:t>
      </w:r>
      <w:r w:rsidR="00324EB0" w:rsidRPr="00324EB0">
        <w:rPr>
          <w:rFonts w:ascii="Times New Roman" w:eastAsia="Times New Roman" w:hAnsi="Times New Roman" w:cs="Times New Roman"/>
          <w:sz w:val="20"/>
          <w:szCs w:val="20"/>
        </w:rPr>
        <w:t xml:space="preserve">, the tubes are annealed and </w:t>
      </w:r>
      <w:r w:rsidR="004C2E05">
        <w:rPr>
          <w:rFonts w:ascii="Times New Roman" w:eastAsia="Times New Roman" w:hAnsi="Times New Roman" w:cs="Times New Roman"/>
          <w:sz w:val="20"/>
          <w:szCs w:val="20"/>
        </w:rPr>
        <w:t>artificial aged,</w:t>
      </w:r>
      <w:r w:rsidR="00324EB0" w:rsidRPr="00324EB0">
        <w:rPr>
          <w:rFonts w:ascii="Times New Roman" w:eastAsia="Times New Roman" w:hAnsi="Times New Roman" w:cs="Times New Roman"/>
          <w:sz w:val="20"/>
          <w:szCs w:val="20"/>
        </w:rPr>
        <w:t xml:space="preserve"> respectively.</w:t>
      </w:r>
      <w:r w:rsidR="00185491">
        <w:rPr>
          <w:rFonts w:ascii="Times New Roman" w:eastAsia="Times New Roman" w:hAnsi="Times New Roman" w:cs="Times New Roman"/>
          <w:sz w:val="20"/>
          <w:szCs w:val="20"/>
        </w:rPr>
        <w:t xml:space="preserve"> Also, Figure 2 </w:t>
      </w:r>
      <w:r w:rsidR="005F1301">
        <w:rPr>
          <w:rFonts w:ascii="Times New Roman" w:eastAsia="Times New Roman" w:hAnsi="Times New Roman" w:cs="Times New Roman"/>
          <w:sz w:val="20"/>
          <w:szCs w:val="20"/>
        </w:rPr>
        <w:t>shows</w:t>
      </w:r>
      <w:r w:rsidR="00185491">
        <w:rPr>
          <w:rFonts w:ascii="Times New Roman" w:eastAsia="Times New Roman" w:hAnsi="Times New Roman" w:cs="Times New Roman"/>
          <w:sz w:val="20"/>
          <w:szCs w:val="20"/>
        </w:rPr>
        <w:t xml:space="preserve"> the </w:t>
      </w:r>
      <w:proofErr w:type="spellStart"/>
      <w:r w:rsidR="00185491">
        <w:rPr>
          <w:rFonts w:ascii="Times New Roman" w:eastAsia="Times New Roman" w:hAnsi="Times New Roman" w:cs="Times New Roman"/>
          <w:sz w:val="20"/>
          <w:szCs w:val="20"/>
        </w:rPr>
        <w:t>ovality</w:t>
      </w:r>
      <w:proofErr w:type="spellEnd"/>
      <w:r w:rsidR="00185491">
        <w:rPr>
          <w:rFonts w:ascii="Times New Roman" w:eastAsia="Times New Roman" w:hAnsi="Times New Roman" w:cs="Times New Roman"/>
          <w:sz w:val="20"/>
          <w:szCs w:val="20"/>
        </w:rPr>
        <w:t xml:space="preserve"> of the various tubes at the minimum (0 MPa) and the maximum (3.6 MPa) fluid pressures. As is shown, </w:t>
      </w:r>
      <w:r w:rsidR="00A52CF6" w:rsidRPr="00A52CF6">
        <w:rPr>
          <w:rFonts w:ascii="Times New Roman" w:eastAsia="Times New Roman" w:hAnsi="Times New Roman" w:cs="Times New Roman"/>
          <w:sz w:val="20"/>
          <w:szCs w:val="20"/>
        </w:rPr>
        <w:t xml:space="preserve">regardless of the fluid pressure, the lowest </w:t>
      </w:r>
      <w:proofErr w:type="spellStart"/>
      <w:r w:rsidR="00A52CF6">
        <w:rPr>
          <w:rFonts w:ascii="Times New Roman" w:eastAsia="Times New Roman" w:hAnsi="Times New Roman" w:cs="Times New Roman"/>
          <w:sz w:val="20"/>
          <w:szCs w:val="20"/>
        </w:rPr>
        <w:t>ovality</w:t>
      </w:r>
      <w:proofErr w:type="spellEnd"/>
      <w:r w:rsidR="00A52CF6" w:rsidRPr="00A52CF6">
        <w:rPr>
          <w:rFonts w:ascii="Times New Roman" w:eastAsia="Times New Roman" w:hAnsi="Times New Roman" w:cs="Times New Roman"/>
          <w:sz w:val="20"/>
          <w:szCs w:val="20"/>
        </w:rPr>
        <w:t xml:space="preserve"> occurs in the </w:t>
      </w:r>
      <w:r w:rsidR="00A52CF6">
        <w:rPr>
          <w:rFonts w:ascii="Times New Roman" w:eastAsia="Times New Roman" w:hAnsi="Times New Roman" w:cs="Times New Roman"/>
          <w:sz w:val="20"/>
          <w:szCs w:val="20"/>
        </w:rPr>
        <w:t>annealed tube</w:t>
      </w:r>
      <w:r w:rsidR="00A52CF6" w:rsidRPr="00A52CF6">
        <w:rPr>
          <w:rFonts w:ascii="Times New Roman" w:eastAsia="Times New Roman" w:hAnsi="Times New Roman" w:cs="Times New Roman"/>
          <w:sz w:val="20"/>
          <w:szCs w:val="20"/>
        </w:rPr>
        <w:t xml:space="preserve"> which is caused by the increase in ductility. At the pressure of 3.6 MPa, the </w:t>
      </w:r>
      <w:proofErr w:type="spellStart"/>
      <w:r w:rsidR="00A52CF6">
        <w:rPr>
          <w:rFonts w:ascii="Times New Roman" w:eastAsia="Times New Roman" w:hAnsi="Times New Roman" w:cs="Times New Roman"/>
          <w:sz w:val="20"/>
          <w:szCs w:val="20"/>
        </w:rPr>
        <w:t>ovality</w:t>
      </w:r>
      <w:proofErr w:type="spellEnd"/>
      <w:r w:rsidR="00A52CF6" w:rsidRPr="00A52CF6">
        <w:rPr>
          <w:rFonts w:ascii="Times New Roman" w:eastAsia="Times New Roman" w:hAnsi="Times New Roman" w:cs="Times New Roman"/>
          <w:sz w:val="20"/>
          <w:szCs w:val="20"/>
        </w:rPr>
        <w:t xml:space="preserve"> rate for the </w:t>
      </w:r>
      <w:r w:rsidR="00A52CF6">
        <w:rPr>
          <w:rFonts w:ascii="Times New Roman" w:eastAsia="Times New Roman" w:hAnsi="Times New Roman" w:cs="Times New Roman"/>
          <w:sz w:val="20"/>
          <w:szCs w:val="20"/>
        </w:rPr>
        <w:t>a</w:t>
      </w:r>
      <w:r w:rsidR="00A52CF6" w:rsidRPr="00A52CF6">
        <w:rPr>
          <w:rFonts w:ascii="Times New Roman" w:eastAsia="Times New Roman" w:hAnsi="Times New Roman" w:cs="Times New Roman"/>
          <w:sz w:val="20"/>
          <w:szCs w:val="20"/>
        </w:rPr>
        <w:t xml:space="preserve">s-received, annealed, and </w:t>
      </w:r>
      <w:r w:rsidR="00A52CF6">
        <w:rPr>
          <w:rFonts w:ascii="Times New Roman" w:eastAsia="Times New Roman" w:hAnsi="Times New Roman" w:cs="Times New Roman"/>
          <w:sz w:val="20"/>
          <w:szCs w:val="20"/>
        </w:rPr>
        <w:t>aged</w:t>
      </w:r>
      <w:r w:rsidR="00A52CF6" w:rsidRPr="00A52CF6">
        <w:rPr>
          <w:rFonts w:ascii="Times New Roman" w:eastAsia="Times New Roman" w:hAnsi="Times New Roman" w:cs="Times New Roman"/>
          <w:sz w:val="20"/>
          <w:szCs w:val="20"/>
        </w:rPr>
        <w:t xml:space="preserve"> tubes was</w:t>
      </w:r>
      <w:r w:rsidR="00A52CF6">
        <w:rPr>
          <w:rFonts w:ascii="Times New Roman" w:eastAsia="Times New Roman" w:hAnsi="Times New Roman" w:cs="Times New Roman"/>
          <w:sz w:val="20"/>
          <w:szCs w:val="20"/>
        </w:rPr>
        <w:t xml:space="preserve"> obtained </w:t>
      </w:r>
      <w:r w:rsidR="001F4B7B">
        <w:rPr>
          <w:rFonts w:ascii="Times New Roman" w:eastAsia="Times New Roman" w:hAnsi="Times New Roman" w:cs="Times New Roman"/>
          <w:sz w:val="20"/>
          <w:szCs w:val="20"/>
        </w:rPr>
        <w:t xml:space="preserve">at </w:t>
      </w:r>
      <w:r w:rsidR="00A52CF6" w:rsidRPr="00A52CF6">
        <w:rPr>
          <w:rFonts w:ascii="Times New Roman" w:eastAsia="Times New Roman" w:hAnsi="Times New Roman" w:cs="Times New Roman"/>
          <w:sz w:val="20"/>
          <w:szCs w:val="20"/>
        </w:rPr>
        <w:t xml:space="preserve">10.15, 8.77, and 10.72%, respectively. Also, at </w:t>
      </w:r>
      <w:r w:rsidR="00A52CF6">
        <w:rPr>
          <w:rFonts w:ascii="Times New Roman" w:eastAsia="Times New Roman" w:hAnsi="Times New Roman" w:cs="Times New Roman"/>
          <w:sz w:val="20"/>
          <w:szCs w:val="20"/>
        </w:rPr>
        <w:t xml:space="preserve">the </w:t>
      </w:r>
      <w:r w:rsidR="00A52CF6" w:rsidRPr="00A52CF6">
        <w:rPr>
          <w:rFonts w:ascii="Times New Roman" w:eastAsia="Times New Roman" w:hAnsi="Times New Roman" w:cs="Times New Roman"/>
          <w:sz w:val="20"/>
          <w:szCs w:val="20"/>
        </w:rPr>
        <w:t>fluid pressure</w:t>
      </w:r>
      <w:r w:rsidR="00A52CF6">
        <w:rPr>
          <w:rFonts w:ascii="Times New Roman" w:eastAsia="Times New Roman" w:hAnsi="Times New Roman" w:cs="Times New Roman"/>
          <w:sz w:val="20"/>
          <w:szCs w:val="20"/>
        </w:rPr>
        <w:t xml:space="preserve"> of 0</w:t>
      </w:r>
      <w:r w:rsidR="00A52CF6" w:rsidRPr="00A52CF6">
        <w:rPr>
          <w:rFonts w:ascii="Times New Roman" w:eastAsia="Times New Roman" w:hAnsi="Times New Roman" w:cs="Times New Roman"/>
          <w:sz w:val="20"/>
          <w:szCs w:val="20"/>
        </w:rPr>
        <w:t xml:space="preserve"> MPa, the </w:t>
      </w:r>
      <w:proofErr w:type="spellStart"/>
      <w:r w:rsidR="00A52CF6">
        <w:rPr>
          <w:rFonts w:ascii="Times New Roman" w:eastAsia="Times New Roman" w:hAnsi="Times New Roman" w:cs="Times New Roman"/>
          <w:sz w:val="20"/>
          <w:szCs w:val="20"/>
        </w:rPr>
        <w:t>ovality</w:t>
      </w:r>
      <w:proofErr w:type="spellEnd"/>
      <w:r w:rsidR="00A52CF6" w:rsidRPr="00A52CF6">
        <w:rPr>
          <w:rFonts w:ascii="Times New Roman" w:eastAsia="Times New Roman" w:hAnsi="Times New Roman" w:cs="Times New Roman"/>
          <w:sz w:val="20"/>
          <w:szCs w:val="20"/>
        </w:rPr>
        <w:t xml:space="preserve"> of the </w:t>
      </w:r>
      <w:r w:rsidR="00A52CF6">
        <w:rPr>
          <w:rFonts w:ascii="Times New Roman" w:eastAsia="Times New Roman" w:hAnsi="Times New Roman" w:cs="Times New Roman"/>
          <w:sz w:val="20"/>
          <w:szCs w:val="20"/>
        </w:rPr>
        <w:t>a</w:t>
      </w:r>
      <w:r w:rsidR="00A52CF6" w:rsidRPr="00A52CF6">
        <w:rPr>
          <w:rFonts w:ascii="Times New Roman" w:eastAsia="Times New Roman" w:hAnsi="Times New Roman" w:cs="Times New Roman"/>
          <w:sz w:val="20"/>
          <w:szCs w:val="20"/>
        </w:rPr>
        <w:t xml:space="preserve">s-received, annealed, and </w:t>
      </w:r>
      <w:r w:rsidR="00A52CF6">
        <w:rPr>
          <w:rFonts w:ascii="Times New Roman" w:eastAsia="Times New Roman" w:hAnsi="Times New Roman" w:cs="Times New Roman"/>
          <w:sz w:val="20"/>
          <w:szCs w:val="20"/>
        </w:rPr>
        <w:t>aged</w:t>
      </w:r>
      <w:r w:rsidR="00A52CF6" w:rsidRPr="00A52CF6">
        <w:rPr>
          <w:rFonts w:ascii="Times New Roman" w:eastAsia="Times New Roman" w:hAnsi="Times New Roman" w:cs="Times New Roman"/>
          <w:sz w:val="20"/>
          <w:szCs w:val="20"/>
        </w:rPr>
        <w:t xml:space="preserve"> tubes was obtained </w:t>
      </w:r>
      <w:r w:rsidR="001F4B7B">
        <w:rPr>
          <w:rFonts w:ascii="Times New Roman" w:eastAsia="Times New Roman" w:hAnsi="Times New Roman" w:cs="Times New Roman"/>
          <w:sz w:val="20"/>
          <w:szCs w:val="20"/>
        </w:rPr>
        <w:t xml:space="preserve">at </w:t>
      </w:r>
      <w:r w:rsidR="00A52CF6" w:rsidRPr="00A52CF6">
        <w:rPr>
          <w:rFonts w:ascii="Times New Roman" w:eastAsia="Times New Roman" w:hAnsi="Times New Roman" w:cs="Times New Roman"/>
          <w:sz w:val="20"/>
          <w:szCs w:val="20"/>
        </w:rPr>
        <w:t xml:space="preserve">18.54, 17.30 and 19.85%, respectively. By examining the results, it was found </w:t>
      </w:r>
      <w:r w:rsidR="00A52CF6" w:rsidRPr="00A52CF6">
        <w:rPr>
          <w:rFonts w:ascii="Times New Roman" w:eastAsia="Times New Roman" w:hAnsi="Times New Roman" w:cs="Times New Roman"/>
          <w:sz w:val="20"/>
          <w:szCs w:val="20"/>
        </w:rPr>
        <w:lastRenderedPageBreak/>
        <w:t xml:space="preserve">that in the optimal </w:t>
      </w:r>
      <w:r w:rsidR="00A52CF6">
        <w:rPr>
          <w:rFonts w:ascii="Times New Roman" w:eastAsia="Times New Roman" w:hAnsi="Times New Roman" w:cs="Times New Roman"/>
          <w:sz w:val="20"/>
          <w:szCs w:val="20"/>
        </w:rPr>
        <w:t>bending condition i.e.</w:t>
      </w:r>
      <w:r w:rsidR="00A52CF6" w:rsidRPr="00A52CF6">
        <w:rPr>
          <w:rFonts w:ascii="Times New Roman" w:eastAsia="Times New Roman" w:hAnsi="Times New Roman" w:cs="Times New Roman"/>
          <w:sz w:val="20"/>
          <w:szCs w:val="20"/>
        </w:rPr>
        <w:t xml:space="preserve"> annealing</w:t>
      </w:r>
      <w:r w:rsidR="00A52CF6">
        <w:rPr>
          <w:rFonts w:ascii="Times New Roman" w:eastAsia="Times New Roman" w:hAnsi="Times New Roman" w:cs="Times New Roman"/>
          <w:sz w:val="20"/>
          <w:szCs w:val="20"/>
        </w:rPr>
        <w:t xml:space="preserve"> heat treatment and a fluid pressure of</w:t>
      </w:r>
      <w:r w:rsidR="00A52CF6" w:rsidRPr="00A52CF6">
        <w:rPr>
          <w:rFonts w:ascii="Times New Roman" w:eastAsia="Times New Roman" w:hAnsi="Times New Roman" w:cs="Times New Roman"/>
          <w:sz w:val="20"/>
          <w:szCs w:val="20"/>
        </w:rPr>
        <w:t xml:space="preserve"> 3.6 MPa</w:t>
      </w:r>
      <w:r w:rsidR="00A52CF6">
        <w:rPr>
          <w:rFonts w:ascii="Times New Roman" w:eastAsia="Times New Roman" w:hAnsi="Times New Roman" w:cs="Times New Roman"/>
          <w:sz w:val="20"/>
          <w:szCs w:val="20"/>
        </w:rPr>
        <w:t xml:space="preserve">, </w:t>
      </w:r>
      <w:r w:rsidR="00A52CF6" w:rsidRPr="00A52CF6">
        <w:rPr>
          <w:rFonts w:ascii="Times New Roman" w:eastAsia="Times New Roman" w:hAnsi="Times New Roman" w:cs="Times New Roman"/>
          <w:sz w:val="20"/>
          <w:szCs w:val="20"/>
        </w:rPr>
        <w:t xml:space="preserve">the amount of </w:t>
      </w:r>
      <w:proofErr w:type="spellStart"/>
      <w:r w:rsidR="00A52CF6">
        <w:rPr>
          <w:rFonts w:ascii="Times New Roman" w:eastAsia="Times New Roman" w:hAnsi="Times New Roman" w:cs="Times New Roman"/>
          <w:sz w:val="20"/>
          <w:szCs w:val="20"/>
        </w:rPr>
        <w:t>ovality</w:t>
      </w:r>
      <w:proofErr w:type="spellEnd"/>
      <w:r w:rsidR="00A52CF6" w:rsidRPr="00A52CF6">
        <w:rPr>
          <w:rFonts w:ascii="Times New Roman" w:eastAsia="Times New Roman" w:hAnsi="Times New Roman" w:cs="Times New Roman"/>
          <w:sz w:val="20"/>
          <w:szCs w:val="20"/>
        </w:rPr>
        <w:t xml:space="preserve"> decreases by about 49%.</w:t>
      </w:r>
    </w:p>
    <w:p w:rsidR="00DF481D" w:rsidRDefault="00DF481D" w:rsidP="004C2E05">
      <w:pPr>
        <w:widowControl w:val="0"/>
        <w:autoSpaceDE w:val="0"/>
        <w:autoSpaceDN w:val="0"/>
        <w:spacing w:after="0" w:line="240" w:lineRule="auto"/>
        <w:ind w:left="118" w:right="103"/>
        <w:jc w:val="both"/>
        <w:rPr>
          <w:rFonts w:ascii="Times New Roman" w:eastAsia="Times New Roman" w:hAnsi="Times New Roman" w:cs="Times New Roman"/>
          <w:sz w:val="20"/>
          <w:szCs w:val="20"/>
        </w:rPr>
      </w:pPr>
    </w:p>
    <w:tbl>
      <w:tblPr>
        <w:bidiVisual/>
        <w:tblW w:w="4344" w:type="dxa"/>
        <w:jc w:val="center"/>
        <w:tblBorders>
          <w:top w:val="single" w:sz="4" w:space="0" w:color="000000"/>
          <w:bottom w:val="single" w:sz="4" w:space="0" w:color="000000"/>
        </w:tblBorders>
        <w:tblLayout w:type="fixed"/>
        <w:tblLook w:val="04A0" w:firstRow="1" w:lastRow="0" w:firstColumn="1" w:lastColumn="0" w:noHBand="0" w:noVBand="1"/>
      </w:tblPr>
      <w:tblGrid>
        <w:gridCol w:w="972"/>
        <w:gridCol w:w="1044"/>
        <w:gridCol w:w="846"/>
        <w:gridCol w:w="990"/>
        <w:gridCol w:w="492"/>
      </w:tblGrid>
      <w:tr w:rsidR="00E032C8" w:rsidRPr="00E87F81" w:rsidTr="00E032C8">
        <w:trPr>
          <w:trHeight w:val="283"/>
          <w:jc w:val="center"/>
        </w:trPr>
        <w:tc>
          <w:tcPr>
            <w:tcW w:w="4344" w:type="dxa"/>
            <w:gridSpan w:val="5"/>
            <w:tcBorders>
              <w:top w:val="nil"/>
              <w:bottom w:val="single" w:sz="4" w:space="0" w:color="auto"/>
            </w:tcBorders>
          </w:tcPr>
          <w:p w:rsidR="00E032C8" w:rsidRPr="00EF2A20" w:rsidRDefault="00E032C8" w:rsidP="00E34C00">
            <w:pPr>
              <w:widowControl w:val="0"/>
              <w:autoSpaceDE w:val="0"/>
              <w:autoSpaceDN w:val="0"/>
              <w:spacing w:after="0" w:line="240" w:lineRule="auto"/>
              <w:ind w:left="119" w:right="113"/>
              <w:jc w:val="center"/>
              <w:rPr>
                <w:rFonts w:ascii="Times New Roman" w:eastAsia="Times New Roman" w:hAnsi="Times New Roman" w:cs="Times New Roman"/>
                <w:b/>
                <w:bCs/>
                <w:sz w:val="18"/>
                <w:szCs w:val="18"/>
              </w:rPr>
            </w:pPr>
            <w:r w:rsidRPr="00EF2A20">
              <w:rPr>
                <w:rFonts w:ascii="Times New Roman" w:eastAsia="Times New Roman" w:hAnsi="Times New Roman" w:cs="Times New Roman"/>
                <w:b/>
                <w:bCs/>
                <w:sz w:val="18"/>
                <w:szCs w:val="18"/>
              </w:rPr>
              <w:t xml:space="preserve">Table 2. </w:t>
            </w:r>
            <w:r w:rsidR="00E34C00" w:rsidRPr="00EF2A20">
              <w:rPr>
                <w:rFonts w:ascii="Times New Roman" w:eastAsia="Times New Roman" w:hAnsi="Times New Roman" w:cs="Times New Roman"/>
                <w:b/>
                <w:bCs/>
                <w:sz w:val="18"/>
                <w:szCs w:val="18"/>
              </w:rPr>
              <w:t xml:space="preserve">Comparison of thinning and thickening for various tubes at different </w:t>
            </w:r>
            <w:r w:rsidR="00ED46C7" w:rsidRPr="00EF2A20">
              <w:rPr>
                <w:rFonts w:ascii="Times New Roman" w:eastAsia="Times New Roman" w:hAnsi="Times New Roman" w:cs="Times New Roman"/>
                <w:b/>
                <w:bCs/>
                <w:sz w:val="18"/>
                <w:szCs w:val="18"/>
              </w:rPr>
              <w:t xml:space="preserve">fluid </w:t>
            </w:r>
            <w:r w:rsidR="00E34C00" w:rsidRPr="00EF2A20">
              <w:rPr>
                <w:rFonts w:ascii="Times New Roman" w:eastAsia="Times New Roman" w:hAnsi="Times New Roman" w:cs="Times New Roman"/>
                <w:b/>
                <w:bCs/>
                <w:sz w:val="18"/>
                <w:szCs w:val="18"/>
              </w:rPr>
              <w:t>pressure</w:t>
            </w:r>
          </w:p>
        </w:tc>
      </w:tr>
      <w:tr w:rsidR="00E032C8" w:rsidRPr="00E87F81" w:rsidTr="00805895">
        <w:trPr>
          <w:trHeight w:val="467"/>
          <w:jc w:val="center"/>
        </w:trPr>
        <w:tc>
          <w:tcPr>
            <w:tcW w:w="972" w:type="dxa"/>
            <w:tcBorders>
              <w:top w:val="single" w:sz="4" w:space="0" w:color="000000"/>
              <w:bottom w:val="single" w:sz="4" w:space="0" w:color="auto"/>
            </w:tcBorders>
            <w:vAlign w:val="center"/>
          </w:tcPr>
          <w:p w:rsidR="00E032C8" w:rsidRPr="00EF2A20" w:rsidRDefault="00E032C8"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Thickening (%)</w:t>
            </w:r>
          </w:p>
        </w:tc>
        <w:tc>
          <w:tcPr>
            <w:tcW w:w="1044" w:type="dxa"/>
            <w:tcBorders>
              <w:top w:val="single" w:sz="4" w:space="0" w:color="000000"/>
              <w:bottom w:val="single" w:sz="4" w:space="0" w:color="auto"/>
            </w:tcBorders>
            <w:vAlign w:val="center"/>
          </w:tcPr>
          <w:p w:rsidR="00E032C8" w:rsidRPr="00EF2A20" w:rsidRDefault="00E032C8"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Thinning (%)</w:t>
            </w:r>
          </w:p>
        </w:tc>
        <w:tc>
          <w:tcPr>
            <w:tcW w:w="846" w:type="dxa"/>
            <w:tcBorders>
              <w:top w:val="single" w:sz="4" w:space="0" w:color="000000"/>
              <w:bottom w:val="single" w:sz="4" w:space="0" w:color="auto"/>
            </w:tcBorders>
            <w:vAlign w:val="center"/>
          </w:tcPr>
          <w:p w:rsidR="00E032C8" w:rsidRPr="00EF2A20" w:rsidRDefault="00E032C8"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Pressure (MPa)</w:t>
            </w:r>
          </w:p>
        </w:tc>
        <w:tc>
          <w:tcPr>
            <w:tcW w:w="990" w:type="dxa"/>
            <w:tcBorders>
              <w:top w:val="single" w:sz="4" w:space="0" w:color="000000"/>
              <w:bottom w:val="single" w:sz="4" w:space="0" w:color="auto"/>
            </w:tcBorders>
            <w:vAlign w:val="center"/>
          </w:tcPr>
          <w:p w:rsidR="00805895" w:rsidRPr="00EF2A20" w:rsidRDefault="00E032C8"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Tube</w:t>
            </w:r>
          </w:p>
          <w:p w:rsidR="00E032C8" w:rsidRPr="00EF2A20" w:rsidRDefault="00E032C8"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 xml:space="preserve"> type</w:t>
            </w:r>
          </w:p>
        </w:tc>
        <w:tc>
          <w:tcPr>
            <w:tcW w:w="492" w:type="dxa"/>
            <w:tcBorders>
              <w:top w:val="single" w:sz="4" w:space="0" w:color="000000"/>
              <w:bottom w:val="single" w:sz="4" w:space="0" w:color="auto"/>
            </w:tcBorders>
            <w:vAlign w:val="center"/>
          </w:tcPr>
          <w:p w:rsidR="00E032C8" w:rsidRPr="00EF2A20" w:rsidRDefault="00E032C8"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Test no,</w:t>
            </w:r>
          </w:p>
        </w:tc>
      </w:tr>
      <w:tr w:rsidR="00805895" w:rsidRPr="00E87F81" w:rsidTr="00805895">
        <w:trPr>
          <w:trHeight w:val="340"/>
          <w:jc w:val="center"/>
        </w:trPr>
        <w:tc>
          <w:tcPr>
            <w:tcW w:w="972" w:type="dxa"/>
            <w:tcBorders>
              <w:top w:val="single" w:sz="4" w:space="0" w:color="auto"/>
            </w:tcBorders>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32.18</w:t>
            </w:r>
          </w:p>
        </w:tc>
        <w:tc>
          <w:tcPr>
            <w:tcW w:w="1044" w:type="dxa"/>
            <w:tcBorders>
              <w:top w:val="single" w:sz="4" w:space="0" w:color="auto"/>
            </w:tcBorders>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6.66</w:t>
            </w:r>
          </w:p>
        </w:tc>
        <w:tc>
          <w:tcPr>
            <w:tcW w:w="846" w:type="dxa"/>
            <w:tcBorders>
              <w:top w:val="single" w:sz="4" w:space="0" w:color="auto"/>
            </w:tcBorders>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0</w:t>
            </w:r>
          </w:p>
        </w:tc>
        <w:tc>
          <w:tcPr>
            <w:tcW w:w="990" w:type="dxa"/>
            <w:tcBorders>
              <w:top w:val="single" w:sz="4" w:space="0" w:color="auto"/>
            </w:tcBorders>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As-received</w:t>
            </w:r>
          </w:p>
        </w:tc>
        <w:tc>
          <w:tcPr>
            <w:tcW w:w="492" w:type="dxa"/>
            <w:tcBorders>
              <w:top w:val="single" w:sz="4" w:space="0" w:color="auto"/>
            </w:tcBorders>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1</w:t>
            </w:r>
          </w:p>
        </w:tc>
      </w:tr>
      <w:tr w:rsidR="00805895" w:rsidRPr="00E87F81" w:rsidTr="00805895">
        <w:trPr>
          <w:trHeight w:val="340"/>
          <w:jc w:val="center"/>
        </w:trPr>
        <w:tc>
          <w:tcPr>
            <w:tcW w:w="972"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31.45</w:t>
            </w:r>
          </w:p>
        </w:tc>
        <w:tc>
          <w:tcPr>
            <w:tcW w:w="1044"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6.95</w:t>
            </w:r>
          </w:p>
        </w:tc>
        <w:tc>
          <w:tcPr>
            <w:tcW w:w="846"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0</w:t>
            </w:r>
          </w:p>
        </w:tc>
        <w:tc>
          <w:tcPr>
            <w:tcW w:w="990"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Annealed</w:t>
            </w:r>
          </w:p>
        </w:tc>
        <w:tc>
          <w:tcPr>
            <w:tcW w:w="492"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2</w:t>
            </w:r>
          </w:p>
        </w:tc>
      </w:tr>
      <w:tr w:rsidR="00805895" w:rsidRPr="00E87F81" w:rsidTr="00805895">
        <w:trPr>
          <w:trHeight w:val="340"/>
          <w:jc w:val="center"/>
        </w:trPr>
        <w:tc>
          <w:tcPr>
            <w:tcW w:w="972"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32.67</w:t>
            </w:r>
          </w:p>
        </w:tc>
        <w:tc>
          <w:tcPr>
            <w:tcW w:w="1044"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6.12</w:t>
            </w:r>
          </w:p>
        </w:tc>
        <w:tc>
          <w:tcPr>
            <w:tcW w:w="846"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0</w:t>
            </w:r>
          </w:p>
        </w:tc>
        <w:tc>
          <w:tcPr>
            <w:tcW w:w="990"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Aged</w:t>
            </w:r>
          </w:p>
        </w:tc>
        <w:tc>
          <w:tcPr>
            <w:tcW w:w="492"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3</w:t>
            </w:r>
          </w:p>
        </w:tc>
      </w:tr>
      <w:tr w:rsidR="00805895" w:rsidRPr="00E87F81" w:rsidTr="00805895">
        <w:trPr>
          <w:trHeight w:val="340"/>
          <w:jc w:val="center"/>
        </w:trPr>
        <w:tc>
          <w:tcPr>
            <w:tcW w:w="972"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29.89</w:t>
            </w:r>
          </w:p>
        </w:tc>
        <w:tc>
          <w:tcPr>
            <w:tcW w:w="1044"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10.25</w:t>
            </w:r>
          </w:p>
        </w:tc>
        <w:tc>
          <w:tcPr>
            <w:tcW w:w="846"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1</w:t>
            </w:r>
          </w:p>
        </w:tc>
        <w:tc>
          <w:tcPr>
            <w:tcW w:w="990"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As-received</w:t>
            </w:r>
          </w:p>
        </w:tc>
        <w:tc>
          <w:tcPr>
            <w:tcW w:w="492"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4</w:t>
            </w:r>
          </w:p>
        </w:tc>
      </w:tr>
      <w:tr w:rsidR="00805895" w:rsidRPr="00E87F81" w:rsidTr="00805895">
        <w:trPr>
          <w:trHeight w:val="340"/>
          <w:jc w:val="center"/>
        </w:trPr>
        <w:tc>
          <w:tcPr>
            <w:tcW w:w="972"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28.71</w:t>
            </w:r>
          </w:p>
        </w:tc>
        <w:tc>
          <w:tcPr>
            <w:tcW w:w="1044"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10.7</w:t>
            </w:r>
          </w:p>
        </w:tc>
        <w:tc>
          <w:tcPr>
            <w:tcW w:w="846"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1</w:t>
            </w:r>
          </w:p>
        </w:tc>
        <w:tc>
          <w:tcPr>
            <w:tcW w:w="990"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Annealed</w:t>
            </w:r>
          </w:p>
        </w:tc>
        <w:tc>
          <w:tcPr>
            <w:tcW w:w="492"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5</w:t>
            </w:r>
          </w:p>
        </w:tc>
      </w:tr>
      <w:tr w:rsidR="00805895" w:rsidRPr="00E87F81" w:rsidTr="00805895">
        <w:trPr>
          <w:trHeight w:val="340"/>
          <w:jc w:val="center"/>
        </w:trPr>
        <w:tc>
          <w:tcPr>
            <w:tcW w:w="972"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31</w:t>
            </w:r>
          </w:p>
        </w:tc>
        <w:tc>
          <w:tcPr>
            <w:tcW w:w="1044"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9.74</w:t>
            </w:r>
          </w:p>
        </w:tc>
        <w:tc>
          <w:tcPr>
            <w:tcW w:w="846"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1</w:t>
            </w:r>
          </w:p>
        </w:tc>
        <w:tc>
          <w:tcPr>
            <w:tcW w:w="990"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Aged</w:t>
            </w:r>
          </w:p>
        </w:tc>
        <w:tc>
          <w:tcPr>
            <w:tcW w:w="492"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6</w:t>
            </w:r>
          </w:p>
        </w:tc>
      </w:tr>
      <w:tr w:rsidR="00805895" w:rsidRPr="00E87F81" w:rsidTr="00805895">
        <w:trPr>
          <w:trHeight w:val="340"/>
          <w:jc w:val="center"/>
        </w:trPr>
        <w:tc>
          <w:tcPr>
            <w:tcW w:w="972"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27.59</w:t>
            </w:r>
          </w:p>
        </w:tc>
        <w:tc>
          <w:tcPr>
            <w:tcW w:w="1044"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13.84</w:t>
            </w:r>
          </w:p>
        </w:tc>
        <w:tc>
          <w:tcPr>
            <w:tcW w:w="846"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1.8</w:t>
            </w:r>
          </w:p>
        </w:tc>
        <w:tc>
          <w:tcPr>
            <w:tcW w:w="990"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As-received</w:t>
            </w:r>
          </w:p>
        </w:tc>
        <w:tc>
          <w:tcPr>
            <w:tcW w:w="492"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7</w:t>
            </w:r>
          </w:p>
        </w:tc>
      </w:tr>
      <w:tr w:rsidR="00805895" w:rsidRPr="00E87F81" w:rsidTr="00805895">
        <w:trPr>
          <w:trHeight w:val="340"/>
          <w:jc w:val="center"/>
        </w:trPr>
        <w:tc>
          <w:tcPr>
            <w:tcW w:w="972"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25.97</w:t>
            </w:r>
          </w:p>
        </w:tc>
        <w:tc>
          <w:tcPr>
            <w:tcW w:w="1044"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14.44</w:t>
            </w:r>
          </w:p>
        </w:tc>
        <w:tc>
          <w:tcPr>
            <w:tcW w:w="846"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1.8</w:t>
            </w:r>
          </w:p>
        </w:tc>
        <w:tc>
          <w:tcPr>
            <w:tcW w:w="990"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Annealed</w:t>
            </w:r>
          </w:p>
        </w:tc>
        <w:tc>
          <w:tcPr>
            <w:tcW w:w="492"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8</w:t>
            </w:r>
          </w:p>
        </w:tc>
      </w:tr>
      <w:tr w:rsidR="00805895" w:rsidRPr="00E87F81" w:rsidTr="00805895">
        <w:trPr>
          <w:trHeight w:val="340"/>
          <w:jc w:val="center"/>
        </w:trPr>
        <w:tc>
          <w:tcPr>
            <w:tcW w:w="972"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29.32</w:t>
            </w:r>
          </w:p>
        </w:tc>
        <w:tc>
          <w:tcPr>
            <w:tcW w:w="1044"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13.36</w:t>
            </w:r>
          </w:p>
        </w:tc>
        <w:tc>
          <w:tcPr>
            <w:tcW w:w="846"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1.8</w:t>
            </w:r>
          </w:p>
        </w:tc>
        <w:tc>
          <w:tcPr>
            <w:tcW w:w="990"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Aged</w:t>
            </w:r>
          </w:p>
        </w:tc>
        <w:tc>
          <w:tcPr>
            <w:tcW w:w="492"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9</w:t>
            </w:r>
          </w:p>
        </w:tc>
      </w:tr>
      <w:tr w:rsidR="00805895" w:rsidRPr="00E87F81" w:rsidTr="00805895">
        <w:trPr>
          <w:trHeight w:val="340"/>
          <w:jc w:val="center"/>
        </w:trPr>
        <w:tc>
          <w:tcPr>
            <w:tcW w:w="972"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24.86</w:t>
            </w:r>
          </w:p>
        </w:tc>
        <w:tc>
          <w:tcPr>
            <w:tcW w:w="1044"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15.55</w:t>
            </w:r>
          </w:p>
        </w:tc>
        <w:tc>
          <w:tcPr>
            <w:tcW w:w="846"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3.2</w:t>
            </w:r>
          </w:p>
        </w:tc>
        <w:tc>
          <w:tcPr>
            <w:tcW w:w="990"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As-received</w:t>
            </w:r>
          </w:p>
        </w:tc>
        <w:tc>
          <w:tcPr>
            <w:tcW w:w="492"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10</w:t>
            </w:r>
          </w:p>
        </w:tc>
      </w:tr>
      <w:tr w:rsidR="00805895" w:rsidRPr="00E87F81" w:rsidTr="00805895">
        <w:trPr>
          <w:trHeight w:val="340"/>
          <w:jc w:val="center"/>
        </w:trPr>
        <w:tc>
          <w:tcPr>
            <w:tcW w:w="972"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22.08</w:t>
            </w:r>
          </w:p>
        </w:tc>
        <w:tc>
          <w:tcPr>
            <w:tcW w:w="1044"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16.65</w:t>
            </w:r>
          </w:p>
        </w:tc>
        <w:tc>
          <w:tcPr>
            <w:tcW w:w="846"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3.2</w:t>
            </w:r>
          </w:p>
        </w:tc>
        <w:tc>
          <w:tcPr>
            <w:tcW w:w="990"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Annealed</w:t>
            </w:r>
          </w:p>
        </w:tc>
        <w:tc>
          <w:tcPr>
            <w:tcW w:w="492"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11</w:t>
            </w:r>
          </w:p>
        </w:tc>
      </w:tr>
      <w:tr w:rsidR="00805895" w:rsidRPr="00E87F81" w:rsidTr="00805895">
        <w:trPr>
          <w:trHeight w:val="340"/>
          <w:jc w:val="center"/>
        </w:trPr>
        <w:tc>
          <w:tcPr>
            <w:tcW w:w="972"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26.23</w:t>
            </w:r>
          </w:p>
        </w:tc>
        <w:tc>
          <w:tcPr>
            <w:tcW w:w="1044"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14.49</w:t>
            </w:r>
          </w:p>
        </w:tc>
        <w:tc>
          <w:tcPr>
            <w:tcW w:w="846"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3.2</w:t>
            </w:r>
          </w:p>
        </w:tc>
        <w:tc>
          <w:tcPr>
            <w:tcW w:w="990"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Aged</w:t>
            </w:r>
          </w:p>
        </w:tc>
        <w:tc>
          <w:tcPr>
            <w:tcW w:w="492"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12</w:t>
            </w:r>
          </w:p>
        </w:tc>
      </w:tr>
      <w:tr w:rsidR="00805895" w:rsidRPr="00E87F81" w:rsidTr="00805895">
        <w:trPr>
          <w:trHeight w:val="340"/>
          <w:jc w:val="center"/>
        </w:trPr>
        <w:tc>
          <w:tcPr>
            <w:tcW w:w="972"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23.24</w:t>
            </w:r>
          </w:p>
        </w:tc>
        <w:tc>
          <w:tcPr>
            <w:tcW w:w="1044"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16.68</w:t>
            </w:r>
          </w:p>
        </w:tc>
        <w:tc>
          <w:tcPr>
            <w:tcW w:w="846"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3.6</w:t>
            </w:r>
          </w:p>
        </w:tc>
        <w:tc>
          <w:tcPr>
            <w:tcW w:w="990"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As-received</w:t>
            </w:r>
          </w:p>
        </w:tc>
        <w:tc>
          <w:tcPr>
            <w:tcW w:w="492"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13</w:t>
            </w:r>
          </w:p>
        </w:tc>
      </w:tr>
      <w:tr w:rsidR="00805895" w:rsidRPr="00E87F81" w:rsidTr="00805895">
        <w:trPr>
          <w:trHeight w:val="340"/>
          <w:jc w:val="center"/>
        </w:trPr>
        <w:tc>
          <w:tcPr>
            <w:tcW w:w="972"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19.41</w:t>
            </w:r>
          </w:p>
        </w:tc>
        <w:tc>
          <w:tcPr>
            <w:tcW w:w="1044"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18.84</w:t>
            </w:r>
          </w:p>
        </w:tc>
        <w:tc>
          <w:tcPr>
            <w:tcW w:w="846"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3.6</w:t>
            </w:r>
          </w:p>
        </w:tc>
        <w:tc>
          <w:tcPr>
            <w:tcW w:w="990"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Annealed</w:t>
            </w:r>
          </w:p>
        </w:tc>
        <w:tc>
          <w:tcPr>
            <w:tcW w:w="492"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14</w:t>
            </w:r>
          </w:p>
        </w:tc>
      </w:tr>
      <w:tr w:rsidR="00805895" w:rsidRPr="00E87F81" w:rsidTr="00805895">
        <w:trPr>
          <w:trHeight w:val="340"/>
          <w:jc w:val="center"/>
        </w:trPr>
        <w:tc>
          <w:tcPr>
            <w:tcW w:w="972"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24.41</w:t>
            </w:r>
          </w:p>
        </w:tc>
        <w:tc>
          <w:tcPr>
            <w:tcW w:w="1044" w:type="dxa"/>
            <w:vAlign w:val="center"/>
          </w:tcPr>
          <w:p w:rsidR="00805895" w:rsidRPr="00EF2A20" w:rsidRDefault="00805895" w:rsidP="00805895">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15.52</w:t>
            </w:r>
          </w:p>
        </w:tc>
        <w:tc>
          <w:tcPr>
            <w:tcW w:w="846"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3.6</w:t>
            </w:r>
          </w:p>
        </w:tc>
        <w:tc>
          <w:tcPr>
            <w:tcW w:w="990"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Aged</w:t>
            </w:r>
          </w:p>
        </w:tc>
        <w:tc>
          <w:tcPr>
            <w:tcW w:w="492" w:type="dxa"/>
            <w:vAlign w:val="center"/>
          </w:tcPr>
          <w:p w:rsidR="00805895" w:rsidRPr="00EF2A20" w:rsidRDefault="00805895" w:rsidP="00E032C8">
            <w:pPr>
              <w:pStyle w:val="a"/>
              <w:ind w:firstLine="0"/>
              <w:jc w:val="center"/>
              <w:rPr>
                <w:rFonts w:ascii="Times New Roman" w:hAnsi="Times New Roman"/>
                <w:color w:val="000000"/>
                <w:sz w:val="18"/>
                <w:szCs w:val="18"/>
              </w:rPr>
            </w:pPr>
            <w:r w:rsidRPr="00EF2A20">
              <w:rPr>
                <w:rFonts w:ascii="Times New Roman" w:hAnsi="Times New Roman"/>
                <w:color w:val="000000"/>
                <w:sz w:val="18"/>
                <w:szCs w:val="18"/>
              </w:rPr>
              <w:t>15</w:t>
            </w:r>
          </w:p>
        </w:tc>
      </w:tr>
    </w:tbl>
    <w:p w:rsidR="00DF481D" w:rsidRDefault="00DF481D" w:rsidP="004C2E05">
      <w:pPr>
        <w:widowControl w:val="0"/>
        <w:autoSpaceDE w:val="0"/>
        <w:autoSpaceDN w:val="0"/>
        <w:spacing w:after="0" w:line="240" w:lineRule="auto"/>
        <w:ind w:left="118" w:right="103"/>
        <w:jc w:val="both"/>
        <w:rPr>
          <w:rFonts w:ascii="Times New Roman" w:eastAsia="Times New Roman" w:hAnsi="Times New Roman" w:cs="Times New Roman"/>
          <w:sz w:val="20"/>
          <w:szCs w:val="20"/>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tblGrid>
      <w:tr w:rsidR="003266EE" w:rsidRPr="007540A4" w:rsidTr="00944F42">
        <w:trPr>
          <w:trHeight w:val="5490"/>
          <w:jc w:val="center"/>
        </w:trPr>
        <w:tc>
          <w:tcPr>
            <w:tcW w:w="4392" w:type="dxa"/>
            <w:vAlign w:val="center"/>
          </w:tcPr>
          <w:p w:rsidR="003266EE" w:rsidRPr="007540A4" w:rsidRDefault="003266EE" w:rsidP="00D22C75">
            <w:pPr>
              <w:jc w:val="center"/>
              <w:rPr>
                <w:rFonts w:asciiTheme="majorBidi" w:eastAsia="Times New Roman" w:hAnsiTheme="majorBidi"/>
                <w:noProof/>
                <w:color w:val="000000"/>
                <w:sz w:val="18"/>
                <w:szCs w:val="18"/>
                <w:rtl/>
              </w:rPr>
            </w:pPr>
            <w:r>
              <w:rPr>
                <w:rFonts w:asciiTheme="majorBidi" w:eastAsia="Times New Roman" w:hAnsiTheme="majorBidi"/>
                <w:b/>
                <w:bCs/>
                <w:noProof/>
                <w:color w:val="000000"/>
              </w:rPr>
              <w:drawing>
                <wp:inline distT="0" distB="0" distL="0" distR="0" wp14:anchorId="47469383" wp14:editId="7995F2E9">
                  <wp:extent cx="2502224" cy="3372671"/>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5144" cy="3390085"/>
                          </a:xfrm>
                          <a:prstGeom prst="rect">
                            <a:avLst/>
                          </a:prstGeom>
                          <a:noFill/>
                        </pic:spPr>
                      </pic:pic>
                    </a:graphicData>
                  </a:graphic>
                </wp:inline>
              </w:drawing>
            </w:r>
          </w:p>
        </w:tc>
      </w:tr>
      <w:tr w:rsidR="003266EE" w:rsidRPr="007540A4" w:rsidTr="00D22C75">
        <w:trPr>
          <w:jc w:val="center"/>
        </w:trPr>
        <w:tc>
          <w:tcPr>
            <w:tcW w:w="4392" w:type="dxa"/>
            <w:vAlign w:val="center"/>
          </w:tcPr>
          <w:p w:rsidR="003266EE" w:rsidRPr="007540A4" w:rsidRDefault="003266EE" w:rsidP="00A52CF6">
            <w:pPr>
              <w:widowControl w:val="0"/>
              <w:autoSpaceDE w:val="0"/>
              <w:autoSpaceDN w:val="0"/>
              <w:ind w:left="119" w:right="113"/>
              <w:jc w:val="center"/>
              <w:rPr>
                <w:rFonts w:eastAsia="Times New Roman"/>
                <w:b/>
                <w:bCs/>
                <w:sz w:val="18"/>
                <w:szCs w:val="18"/>
                <w:rtl/>
              </w:rPr>
            </w:pPr>
            <w:r w:rsidRPr="007540A4">
              <w:rPr>
                <w:rFonts w:eastAsia="Times New Roman"/>
                <w:b/>
                <w:bCs/>
                <w:sz w:val="18"/>
                <w:szCs w:val="18"/>
              </w:rPr>
              <w:t xml:space="preserve">Figure </w:t>
            </w:r>
            <w:r w:rsidR="00A52CF6">
              <w:rPr>
                <w:rFonts w:eastAsia="Times New Roman"/>
                <w:b/>
                <w:bCs/>
                <w:sz w:val="18"/>
                <w:szCs w:val="18"/>
              </w:rPr>
              <w:t>2</w:t>
            </w:r>
            <w:r w:rsidRPr="007540A4">
              <w:rPr>
                <w:rFonts w:eastAsia="Times New Roman"/>
                <w:b/>
                <w:bCs/>
                <w:sz w:val="18"/>
                <w:szCs w:val="18"/>
              </w:rPr>
              <w:t xml:space="preserve">. </w:t>
            </w:r>
            <w:r>
              <w:rPr>
                <w:rFonts w:eastAsia="Times New Roman"/>
                <w:b/>
                <w:bCs/>
                <w:sz w:val="18"/>
                <w:szCs w:val="18"/>
              </w:rPr>
              <w:t>T</w:t>
            </w:r>
            <w:r w:rsidRPr="0067733D">
              <w:rPr>
                <w:rFonts w:eastAsia="Times New Roman"/>
                <w:b/>
                <w:bCs/>
                <w:sz w:val="18"/>
                <w:szCs w:val="18"/>
              </w:rPr>
              <w:t xml:space="preserve">he </w:t>
            </w:r>
            <w:proofErr w:type="spellStart"/>
            <w:r w:rsidRPr="003266EE">
              <w:rPr>
                <w:rFonts w:eastAsia="Times New Roman"/>
                <w:b/>
                <w:bCs/>
                <w:sz w:val="18"/>
                <w:szCs w:val="18"/>
              </w:rPr>
              <w:t>ovality</w:t>
            </w:r>
            <w:proofErr w:type="spellEnd"/>
            <w:r w:rsidRPr="003266EE">
              <w:rPr>
                <w:rFonts w:eastAsia="Times New Roman"/>
                <w:b/>
                <w:bCs/>
                <w:sz w:val="18"/>
                <w:szCs w:val="18"/>
              </w:rPr>
              <w:t xml:space="preserve"> of the various tubes</w:t>
            </w:r>
            <w:r>
              <w:rPr>
                <w:rFonts w:eastAsia="Times New Roman"/>
                <w:b/>
                <w:bCs/>
                <w:sz w:val="18"/>
                <w:szCs w:val="18"/>
              </w:rPr>
              <w:t xml:space="preserve"> at minimum and maximum fluid pressures</w:t>
            </w:r>
          </w:p>
        </w:tc>
      </w:tr>
    </w:tbl>
    <w:p w:rsidR="00450CBF" w:rsidRDefault="00450CBF" w:rsidP="00450CBF">
      <w:pPr>
        <w:widowControl w:val="0"/>
        <w:autoSpaceDE w:val="0"/>
        <w:autoSpaceDN w:val="0"/>
        <w:spacing w:after="0" w:line="240" w:lineRule="auto"/>
        <w:ind w:right="1753"/>
        <w:rPr>
          <w:rFonts w:ascii="Times New Roman" w:eastAsia="Times New Roman" w:hAnsi="Times New Roman" w:cs="Times New Roman"/>
        </w:rPr>
      </w:pPr>
    </w:p>
    <w:p w:rsidR="00EF2A20" w:rsidRDefault="00EF2A20" w:rsidP="00450CBF">
      <w:pPr>
        <w:widowControl w:val="0"/>
        <w:autoSpaceDE w:val="0"/>
        <w:autoSpaceDN w:val="0"/>
        <w:spacing w:after="0" w:line="240" w:lineRule="auto"/>
        <w:ind w:right="1753"/>
        <w:rPr>
          <w:rFonts w:ascii="Times New Roman" w:eastAsia="Times New Roman" w:hAnsi="Times New Roman" w:cs="Times New Roman"/>
        </w:rPr>
      </w:pPr>
    </w:p>
    <w:p w:rsidR="00EF2A20" w:rsidRDefault="00EF2A20" w:rsidP="00450CBF">
      <w:pPr>
        <w:widowControl w:val="0"/>
        <w:autoSpaceDE w:val="0"/>
        <w:autoSpaceDN w:val="0"/>
        <w:spacing w:after="0" w:line="240" w:lineRule="auto"/>
        <w:ind w:right="1753"/>
        <w:rPr>
          <w:rFonts w:ascii="Times New Roman" w:eastAsia="Times New Roman" w:hAnsi="Times New Roman" w:cs="Times New Roman"/>
        </w:rPr>
      </w:pPr>
    </w:p>
    <w:p w:rsidR="00E0170A" w:rsidRPr="007540A4" w:rsidRDefault="00E0170A" w:rsidP="007540A4">
      <w:pPr>
        <w:widowControl w:val="0"/>
        <w:numPr>
          <w:ilvl w:val="0"/>
          <w:numId w:val="1"/>
        </w:numPr>
        <w:tabs>
          <w:tab w:val="left" w:pos="402"/>
        </w:tabs>
        <w:autoSpaceDE w:val="0"/>
        <w:autoSpaceDN w:val="0"/>
        <w:spacing w:after="0" w:line="360" w:lineRule="auto"/>
        <w:ind w:left="403"/>
        <w:outlineLvl w:val="0"/>
        <w:rPr>
          <w:rFonts w:ascii="Times New Roman" w:eastAsia="Times New Roman" w:hAnsi="Times New Roman" w:cs="Times New Roman"/>
          <w:b/>
          <w:bCs/>
        </w:rPr>
      </w:pPr>
      <w:r w:rsidRPr="007540A4">
        <w:rPr>
          <w:rFonts w:ascii="Times New Roman" w:eastAsia="Times New Roman" w:hAnsi="Times New Roman" w:cs="Times New Roman"/>
          <w:b/>
          <w:bCs/>
        </w:rPr>
        <w:t>Conclusions</w:t>
      </w:r>
    </w:p>
    <w:p w:rsidR="009F2BE2" w:rsidRPr="009F2BE2" w:rsidRDefault="009F2BE2" w:rsidP="002D246F">
      <w:pPr>
        <w:widowControl w:val="0"/>
        <w:autoSpaceDE w:val="0"/>
        <w:autoSpaceDN w:val="0"/>
        <w:spacing w:line="240" w:lineRule="auto"/>
        <w:ind w:left="118" w:right="109"/>
        <w:jc w:val="both"/>
        <w:rPr>
          <w:rFonts w:ascii="Times New Roman" w:eastAsia="Times New Roman" w:hAnsi="Times New Roman" w:cs="Times New Roman"/>
          <w:sz w:val="20"/>
          <w:szCs w:val="20"/>
        </w:rPr>
      </w:pPr>
      <w:r w:rsidRPr="009F2BE2">
        <w:rPr>
          <w:rFonts w:ascii="Times New Roman" w:eastAsia="Times New Roman" w:hAnsi="Times New Roman" w:cs="Times New Roman"/>
          <w:sz w:val="20"/>
          <w:szCs w:val="20"/>
        </w:rPr>
        <w:t xml:space="preserve">In this </w:t>
      </w:r>
      <w:r>
        <w:rPr>
          <w:rFonts w:ascii="Times New Roman" w:eastAsia="Times New Roman" w:hAnsi="Times New Roman" w:cs="Times New Roman"/>
          <w:sz w:val="20"/>
          <w:szCs w:val="20"/>
        </w:rPr>
        <w:t>paper</w:t>
      </w:r>
      <w:r w:rsidRPr="009F2BE2">
        <w:rPr>
          <w:rFonts w:ascii="Times New Roman" w:eastAsia="Times New Roman" w:hAnsi="Times New Roman" w:cs="Times New Roman"/>
          <w:sz w:val="20"/>
          <w:szCs w:val="20"/>
        </w:rPr>
        <w:t xml:space="preserve">, the effect of annealing and artificial aging </w:t>
      </w:r>
      <w:r w:rsidR="007D1D75">
        <w:rPr>
          <w:rFonts w:ascii="Times New Roman" w:eastAsia="Times New Roman" w:hAnsi="Times New Roman" w:cs="Times New Roman"/>
          <w:sz w:val="20"/>
          <w:szCs w:val="20"/>
        </w:rPr>
        <w:t xml:space="preserve">heat treatments </w:t>
      </w:r>
      <w:r w:rsidRPr="009F2BE2">
        <w:rPr>
          <w:rFonts w:ascii="Times New Roman" w:eastAsia="Times New Roman" w:hAnsi="Times New Roman" w:cs="Times New Roman"/>
          <w:sz w:val="20"/>
          <w:szCs w:val="20"/>
        </w:rPr>
        <w:t xml:space="preserve">on the </w:t>
      </w:r>
      <w:r w:rsidR="007D1D75" w:rsidRPr="007D1D75">
        <w:rPr>
          <w:rFonts w:ascii="Times New Roman" w:eastAsia="Times New Roman" w:hAnsi="Times New Roman" w:cs="Times New Roman"/>
          <w:sz w:val="20"/>
          <w:szCs w:val="20"/>
        </w:rPr>
        <w:t xml:space="preserve">formability </w:t>
      </w:r>
      <w:r w:rsidRPr="009F2BE2">
        <w:rPr>
          <w:rFonts w:ascii="Times New Roman" w:eastAsia="Times New Roman" w:hAnsi="Times New Roman" w:cs="Times New Roman"/>
          <w:sz w:val="20"/>
          <w:szCs w:val="20"/>
        </w:rPr>
        <w:t xml:space="preserve">behavior of </w:t>
      </w:r>
      <w:r w:rsidR="007D1D75">
        <w:rPr>
          <w:rFonts w:ascii="Times New Roman" w:eastAsia="Times New Roman" w:hAnsi="Times New Roman" w:cs="Times New Roman"/>
          <w:sz w:val="20"/>
          <w:szCs w:val="20"/>
        </w:rPr>
        <w:t>the AA</w:t>
      </w:r>
      <w:r w:rsidRPr="009F2BE2">
        <w:rPr>
          <w:rFonts w:ascii="Times New Roman" w:eastAsia="Times New Roman" w:hAnsi="Times New Roman" w:cs="Times New Roman"/>
          <w:sz w:val="20"/>
          <w:szCs w:val="20"/>
        </w:rPr>
        <w:t xml:space="preserve">6063 tubes </w:t>
      </w:r>
      <w:r w:rsidR="007D1D75">
        <w:rPr>
          <w:rFonts w:ascii="Times New Roman" w:eastAsia="Times New Roman" w:hAnsi="Times New Roman" w:cs="Times New Roman"/>
          <w:sz w:val="20"/>
          <w:szCs w:val="20"/>
        </w:rPr>
        <w:t xml:space="preserve">was </w:t>
      </w:r>
      <w:r w:rsidR="007D1D75" w:rsidRPr="009F2BE2">
        <w:rPr>
          <w:rFonts w:ascii="Times New Roman" w:eastAsia="Times New Roman" w:hAnsi="Times New Roman" w:cs="Times New Roman"/>
          <w:sz w:val="20"/>
          <w:szCs w:val="20"/>
        </w:rPr>
        <w:t>experimentally</w:t>
      </w:r>
      <w:r w:rsidR="007D1D75">
        <w:rPr>
          <w:rFonts w:ascii="Times New Roman" w:eastAsia="Times New Roman" w:hAnsi="Times New Roman" w:cs="Times New Roman"/>
          <w:sz w:val="20"/>
          <w:szCs w:val="20"/>
        </w:rPr>
        <w:t xml:space="preserve"> investigated using </w:t>
      </w:r>
      <w:r w:rsidR="001F4B7B">
        <w:rPr>
          <w:rFonts w:ascii="Times New Roman" w:eastAsia="Times New Roman" w:hAnsi="Times New Roman" w:cs="Times New Roman"/>
          <w:sz w:val="20"/>
          <w:szCs w:val="20"/>
        </w:rPr>
        <w:t xml:space="preserve">the </w:t>
      </w:r>
      <w:r w:rsidR="007D1D75" w:rsidRPr="007D1D75">
        <w:rPr>
          <w:rFonts w:ascii="Times New Roman" w:eastAsia="Times New Roman" w:hAnsi="Times New Roman" w:cs="Times New Roman"/>
          <w:sz w:val="20"/>
          <w:szCs w:val="20"/>
        </w:rPr>
        <w:t>hydraulic rotary draw bending process</w:t>
      </w:r>
      <w:r w:rsidR="007D1D75">
        <w:rPr>
          <w:rFonts w:ascii="Times New Roman" w:eastAsia="Times New Roman" w:hAnsi="Times New Roman" w:cs="Times New Roman"/>
          <w:sz w:val="20"/>
          <w:szCs w:val="20"/>
        </w:rPr>
        <w:t>. Different f</w:t>
      </w:r>
      <w:r w:rsidRPr="009F2BE2">
        <w:rPr>
          <w:rFonts w:ascii="Times New Roman" w:eastAsia="Times New Roman" w:hAnsi="Times New Roman" w:cs="Times New Roman"/>
          <w:sz w:val="20"/>
          <w:szCs w:val="20"/>
        </w:rPr>
        <w:t xml:space="preserve">luid pressures of </w:t>
      </w:r>
      <w:r w:rsidR="007D1D75">
        <w:rPr>
          <w:rFonts w:ascii="Times New Roman" w:eastAsia="Times New Roman" w:hAnsi="Times New Roman" w:cs="Times New Roman"/>
          <w:sz w:val="20"/>
          <w:szCs w:val="20"/>
        </w:rPr>
        <w:t>0</w:t>
      </w:r>
      <w:r w:rsidRPr="009F2BE2">
        <w:rPr>
          <w:rFonts w:ascii="Times New Roman" w:eastAsia="Times New Roman" w:hAnsi="Times New Roman" w:cs="Times New Roman"/>
          <w:sz w:val="20"/>
          <w:szCs w:val="20"/>
        </w:rPr>
        <w:t xml:space="preserve">, 1, 1.8, 3.2, and 3.6 MPa were used to perform the </w:t>
      </w:r>
      <w:r w:rsidR="007D1D75">
        <w:rPr>
          <w:rFonts w:ascii="Times New Roman" w:eastAsia="Times New Roman" w:hAnsi="Times New Roman" w:cs="Times New Roman"/>
          <w:sz w:val="20"/>
          <w:szCs w:val="20"/>
        </w:rPr>
        <w:t xml:space="preserve">bending </w:t>
      </w:r>
      <w:r w:rsidRPr="009F2BE2">
        <w:rPr>
          <w:rFonts w:ascii="Times New Roman" w:eastAsia="Times New Roman" w:hAnsi="Times New Roman" w:cs="Times New Roman"/>
          <w:sz w:val="20"/>
          <w:szCs w:val="20"/>
        </w:rPr>
        <w:t xml:space="preserve">experiments. </w:t>
      </w:r>
      <w:r w:rsidR="007D1D75">
        <w:rPr>
          <w:rFonts w:ascii="Times New Roman" w:eastAsia="Times New Roman" w:hAnsi="Times New Roman" w:cs="Times New Roman"/>
          <w:sz w:val="20"/>
          <w:szCs w:val="20"/>
        </w:rPr>
        <w:t>T</w:t>
      </w:r>
      <w:r w:rsidRPr="009F2BE2">
        <w:rPr>
          <w:rFonts w:ascii="Times New Roman" w:eastAsia="Times New Roman" w:hAnsi="Times New Roman" w:cs="Times New Roman"/>
          <w:sz w:val="20"/>
          <w:szCs w:val="20"/>
        </w:rPr>
        <w:t xml:space="preserve">he </w:t>
      </w:r>
      <w:r w:rsidR="007D1D75">
        <w:rPr>
          <w:rFonts w:ascii="Times New Roman" w:eastAsia="Times New Roman" w:hAnsi="Times New Roman" w:cs="Times New Roman"/>
          <w:sz w:val="20"/>
          <w:szCs w:val="20"/>
        </w:rPr>
        <w:t xml:space="preserve">obtained </w:t>
      </w:r>
      <w:r w:rsidRPr="009F2BE2">
        <w:rPr>
          <w:rFonts w:ascii="Times New Roman" w:eastAsia="Times New Roman" w:hAnsi="Times New Roman" w:cs="Times New Roman"/>
          <w:sz w:val="20"/>
          <w:szCs w:val="20"/>
        </w:rPr>
        <w:t>results showed that:</w:t>
      </w:r>
    </w:p>
    <w:p w:rsidR="009F2BE2" w:rsidRPr="002D246F" w:rsidRDefault="009F2BE2" w:rsidP="002D246F">
      <w:pPr>
        <w:pStyle w:val="ListParagraph"/>
        <w:widowControl w:val="0"/>
        <w:numPr>
          <w:ilvl w:val="3"/>
          <w:numId w:val="1"/>
        </w:numPr>
        <w:autoSpaceDE w:val="0"/>
        <w:autoSpaceDN w:val="0"/>
        <w:spacing w:after="0" w:line="240" w:lineRule="auto"/>
        <w:ind w:left="360" w:right="109" w:hanging="270"/>
        <w:jc w:val="both"/>
        <w:rPr>
          <w:rFonts w:ascii="Times New Roman" w:eastAsia="Times New Roman" w:hAnsi="Times New Roman" w:cs="Times New Roman"/>
          <w:sz w:val="20"/>
          <w:szCs w:val="20"/>
        </w:rPr>
      </w:pPr>
      <w:r w:rsidRPr="002D246F">
        <w:rPr>
          <w:rFonts w:ascii="Times New Roman" w:eastAsia="Times New Roman" w:hAnsi="Times New Roman" w:cs="Times New Roman"/>
          <w:sz w:val="20"/>
          <w:szCs w:val="20"/>
        </w:rPr>
        <w:t xml:space="preserve">Maximum thinning and thickening for all </w:t>
      </w:r>
      <w:r w:rsidR="007C5981" w:rsidRPr="002D246F">
        <w:rPr>
          <w:rFonts w:ascii="Times New Roman" w:eastAsia="Times New Roman" w:hAnsi="Times New Roman" w:cs="Times New Roman"/>
          <w:sz w:val="20"/>
          <w:szCs w:val="20"/>
        </w:rPr>
        <w:t>tubes</w:t>
      </w:r>
      <w:r w:rsidRPr="002D246F">
        <w:rPr>
          <w:rFonts w:ascii="Times New Roman" w:eastAsia="Times New Roman" w:hAnsi="Times New Roman" w:cs="Times New Roman"/>
          <w:sz w:val="20"/>
          <w:szCs w:val="20"/>
        </w:rPr>
        <w:t xml:space="preserve"> (</w:t>
      </w:r>
      <w:r w:rsidR="007C5981" w:rsidRPr="002D246F">
        <w:rPr>
          <w:rFonts w:ascii="Times New Roman" w:eastAsia="Times New Roman" w:hAnsi="Times New Roman" w:cs="Times New Roman"/>
          <w:sz w:val="20"/>
          <w:szCs w:val="20"/>
        </w:rPr>
        <w:t>as-received</w:t>
      </w:r>
      <w:r w:rsidRPr="002D246F">
        <w:rPr>
          <w:rFonts w:ascii="Times New Roman" w:eastAsia="Times New Roman" w:hAnsi="Times New Roman" w:cs="Times New Roman"/>
          <w:sz w:val="20"/>
          <w:szCs w:val="20"/>
        </w:rPr>
        <w:t>, annealed</w:t>
      </w:r>
      <w:r w:rsidR="001F4B7B" w:rsidRPr="002D246F">
        <w:rPr>
          <w:rFonts w:ascii="Times New Roman" w:eastAsia="Times New Roman" w:hAnsi="Times New Roman" w:cs="Times New Roman"/>
          <w:sz w:val="20"/>
          <w:szCs w:val="20"/>
        </w:rPr>
        <w:t>,</w:t>
      </w:r>
      <w:r w:rsidRPr="002D246F">
        <w:rPr>
          <w:rFonts w:ascii="Times New Roman" w:eastAsia="Times New Roman" w:hAnsi="Times New Roman" w:cs="Times New Roman"/>
          <w:sz w:val="20"/>
          <w:szCs w:val="20"/>
        </w:rPr>
        <w:t xml:space="preserve"> and </w:t>
      </w:r>
      <w:r w:rsidR="00E73F95">
        <w:rPr>
          <w:rFonts w:ascii="Times New Roman" w:eastAsia="Times New Roman" w:hAnsi="Times New Roman" w:cs="Times New Roman"/>
          <w:sz w:val="20"/>
          <w:szCs w:val="20"/>
        </w:rPr>
        <w:t xml:space="preserve">artificial </w:t>
      </w:r>
      <w:r w:rsidR="007C5981" w:rsidRPr="002D246F">
        <w:rPr>
          <w:rFonts w:ascii="Times New Roman" w:eastAsia="Times New Roman" w:hAnsi="Times New Roman" w:cs="Times New Roman"/>
          <w:sz w:val="20"/>
          <w:szCs w:val="20"/>
        </w:rPr>
        <w:t>aged</w:t>
      </w:r>
      <w:r w:rsidRPr="002D246F">
        <w:rPr>
          <w:rFonts w:ascii="Times New Roman" w:eastAsia="Times New Roman" w:hAnsi="Times New Roman" w:cs="Times New Roman"/>
          <w:sz w:val="20"/>
          <w:szCs w:val="20"/>
        </w:rPr>
        <w:t xml:space="preserve">) at all fluid </w:t>
      </w:r>
      <w:r w:rsidR="007C5981" w:rsidRPr="002D246F">
        <w:rPr>
          <w:rFonts w:ascii="Times New Roman" w:eastAsia="Times New Roman" w:hAnsi="Times New Roman" w:cs="Times New Roman"/>
          <w:sz w:val="20"/>
          <w:szCs w:val="20"/>
        </w:rPr>
        <w:t>pressures</w:t>
      </w:r>
      <w:r w:rsidRPr="002D246F">
        <w:rPr>
          <w:rFonts w:ascii="Times New Roman" w:eastAsia="Times New Roman" w:hAnsi="Times New Roman" w:cs="Times New Roman"/>
          <w:sz w:val="20"/>
          <w:szCs w:val="20"/>
        </w:rPr>
        <w:t xml:space="preserve"> occur</w:t>
      </w:r>
      <w:r w:rsidR="007C5981" w:rsidRPr="002D246F">
        <w:rPr>
          <w:rFonts w:ascii="Times New Roman" w:eastAsia="Times New Roman" w:hAnsi="Times New Roman" w:cs="Times New Roman"/>
          <w:sz w:val="20"/>
          <w:szCs w:val="20"/>
        </w:rPr>
        <w:t xml:space="preserve"> at an angle of 40</w:t>
      </w:r>
      <m:oMath>
        <m:r>
          <w:rPr>
            <w:rFonts w:ascii="Cambria Math" w:eastAsia="Times New Roman" w:hAnsi="Cambria Math" w:cs="Times New Roman"/>
            <w:sz w:val="20"/>
            <w:szCs w:val="20"/>
          </w:rPr>
          <m:t>°</m:t>
        </m:r>
      </m:oMath>
      <w:r w:rsidR="007C5981" w:rsidRPr="002D246F">
        <w:rPr>
          <w:rFonts w:ascii="Times New Roman" w:eastAsia="Times New Roman" w:hAnsi="Times New Roman" w:cs="Times New Roman"/>
          <w:sz w:val="20"/>
          <w:szCs w:val="20"/>
        </w:rPr>
        <w:t>.</w:t>
      </w:r>
    </w:p>
    <w:p w:rsidR="002D246F" w:rsidRPr="002D246F" w:rsidRDefault="002D246F" w:rsidP="002D246F">
      <w:pPr>
        <w:widowControl w:val="0"/>
        <w:autoSpaceDE w:val="0"/>
        <w:autoSpaceDN w:val="0"/>
        <w:spacing w:after="0" w:line="240" w:lineRule="auto"/>
        <w:ind w:right="109"/>
        <w:jc w:val="both"/>
        <w:rPr>
          <w:rFonts w:ascii="Times New Roman" w:eastAsia="Times New Roman" w:hAnsi="Times New Roman" w:cs="Times New Roman"/>
          <w:sz w:val="20"/>
          <w:szCs w:val="20"/>
        </w:rPr>
      </w:pPr>
    </w:p>
    <w:p w:rsidR="009F2BE2" w:rsidRDefault="009F2BE2" w:rsidP="002D246F">
      <w:pPr>
        <w:pStyle w:val="ListParagraph"/>
        <w:widowControl w:val="0"/>
        <w:numPr>
          <w:ilvl w:val="3"/>
          <w:numId w:val="1"/>
        </w:numPr>
        <w:autoSpaceDE w:val="0"/>
        <w:autoSpaceDN w:val="0"/>
        <w:spacing w:after="0" w:line="240" w:lineRule="auto"/>
        <w:ind w:left="360" w:right="109" w:hanging="270"/>
        <w:jc w:val="both"/>
        <w:rPr>
          <w:rFonts w:ascii="Times New Roman" w:eastAsia="Times New Roman" w:hAnsi="Times New Roman" w:cs="Times New Roman"/>
          <w:sz w:val="20"/>
          <w:szCs w:val="20"/>
        </w:rPr>
      </w:pPr>
      <w:r w:rsidRPr="009F2BE2">
        <w:rPr>
          <w:rFonts w:ascii="Times New Roman" w:eastAsia="Times New Roman" w:hAnsi="Times New Roman" w:cs="Times New Roman"/>
          <w:sz w:val="20"/>
          <w:szCs w:val="20"/>
        </w:rPr>
        <w:t xml:space="preserve">An increase in fluid pressure leads to an increase in the thinning of </w:t>
      </w:r>
      <w:r w:rsidR="00E73F95">
        <w:rPr>
          <w:rFonts w:ascii="Times New Roman" w:eastAsia="Times New Roman" w:hAnsi="Times New Roman" w:cs="Times New Roman"/>
          <w:sz w:val="20"/>
          <w:szCs w:val="20"/>
        </w:rPr>
        <w:t xml:space="preserve">the various </w:t>
      </w:r>
      <w:r w:rsidR="007C5981">
        <w:rPr>
          <w:rFonts w:ascii="Times New Roman" w:eastAsia="Times New Roman" w:hAnsi="Times New Roman" w:cs="Times New Roman"/>
          <w:sz w:val="20"/>
          <w:szCs w:val="20"/>
        </w:rPr>
        <w:t>tubes</w:t>
      </w:r>
      <w:r w:rsidRPr="009F2BE2">
        <w:rPr>
          <w:rFonts w:ascii="Times New Roman" w:eastAsia="Times New Roman" w:hAnsi="Times New Roman" w:cs="Times New Roman"/>
          <w:sz w:val="20"/>
          <w:szCs w:val="20"/>
        </w:rPr>
        <w:t xml:space="preserve"> in all cases. At the highest fluid pressure, i.e. 3.6 MPa, the highest thinning belongs to the annealed </w:t>
      </w:r>
      <w:r w:rsidR="007C5981">
        <w:rPr>
          <w:rFonts w:ascii="Times New Roman" w:eastAsia="Times New Roman" w:hAnsi="Times New Roman" w:cs="Times New Roman"/>
          <w:sz w:val="20"/>
          <w:szCs w:val="20"/>
        </w:rPr>
        <w:t>tube</w:t>
      </w:r>
      <w:r w:rsidRPr="009F2BE2">
        <w:rPr>
          <w:rFonts w:ascii="Times New Roman" w:eastAsia="Times New Roman" w:hAnsi="Times New Roman" w:cs="Times New Roman"/>
          <w:sz w:val="20"/>
          <w:szCs w:val="20"/>
        </w:rPr>
        <w:t xml:space="preserve"> by 18.84% and the lowest thinning belongs to the aged </w:t>
      </w:r>
      <w:r w:rsidR="001F4B7B">
        <w:rPr>
          <w:rFonts w:ascii="Times New Roman" w:eastAsia="Times New Roman" w:hAnsi="Times New Roman" w:cs="Times New Roman"/>
          <w:sz w:val="20"/>
          <w:szCs w:val="20"/>
        </w:rPr>
        <w:t>tube</w:t>
      </w:r>
      <w:r w:rsidRPr="009F2BE2">
        <w:rPr>
          <w:rFonts w:ascii="Times New Roman" w:eastAsia="Times New Roman" w:hAnsi="Times New Roman" w:cs="Times New Roman"/>
          <w:sz w:val="20"/>
          <w:szCs w:val="20"/>
        </w:rPr>
        <w:t xml:space="preserve"> by 15.52%.</w:t>
      </w:r>
    </w:p>
    <w:p w:rsidR="002D246F" w:rsidRPr="002D246F" w:rsidRDefault="002D246F" w:rsidP="002D246F">
      <w:pPr>
        <w:widowControl w:val="0"/>
        <w:autoSpaceDE w:val="0"/>
        <w:autoSpaceDN w:val="0"/>
        <w:spacing w:after="0" w:line="240" w:lineRule="auto"/>
        <w:ind w:right="109"/>
        <w:jc w:val="both"/>
        <w:rPr>
          <w:rFonts w:ascii="Times New Roman" w:eastAsia="Times New Roman" w:hAnsi="Times New Roman" w:cs="Times New Roman"/>
          <w:sz w:val="20"/>
          <w:szCs w:val="20"/>
        </w:rPr>
      </w:pPr>
    </w:p>
    <w:p w:rsidR="00A33E48" w:rsidRDefault="009F2BE2" w:rsidP="002D246F">
      <w:pPr>
        <w:pStyle w:val="ListParagraph"/>
        <w:widowControl w:val="0"/>
        <w:numPr>
          <w:ilvl w:val="3"/>
          <w:numId w:val="1"/>
        </w:numPr>
        <w:autoSpaceDE w:val="0"/>
        <w:autoSpaceDN w:val="0"/>
        <w:spacing w:after="0" w:line="240" w:lineRule="auto"/>
        <w:ind w:left="360" w:right="109" w:hanging="270"/>
        <w:jc w:val="both"/>
        <w:rPr>
          <w:rFonts w:ascii="Times New Roman" w:eastAsia="Times New Roman" w:hAnsi="Times New Roman" w:cs="Times New Roman"/>
          <w:sz w:val="20"/>
          <w:szCs w:val="20"/>
        </w:rPr>
      </w:pPr>
      <w:r w:rsidRPr="009F2BE2">
        <w:rPr>
          <w:rFonts w:ascii="Times New Roman" w:eastAsia="Times New Roman" w:hAnsi="Times New Roman" w:cs="Times New Roman"/>
          <w:sz w:val="20"/>
          <w:szCs w:val="20"/>
        </w:rPr>
        <w:t xml:space="preserve">An increase in fluid pressure leads to a decrease in the thickening of </w:t>
      </w:r>
      <w:r w:rsidR="002D246F">
        <w:rPr>
          <w:rFonts w:ascii="Times New Roman" w:eastAsia="Times New Roman" w:hAnsi="Times New Roman" w:cs="Times New Roman"/>
          <w:sz w:val="20"/>
          <w:szCs w:val="20"/>
        </w:rPr>
        <w:t xml:space="preserve">the various </w:t>
      </w:r>
      <w:r w:rsidR="007C5981">
        <w:rPr>
          <w:rFonts w:ascii="Times New Roman" w:eastAsia="Times New Roman" w:hAnsi="Times New Roman" w:cs="Times New Roman"/>
          <w:sz w:val="20"/>
          <w:szCs w:val="20"/>
        </w:rPr>
        <w:t>tubes</w:t>
      </w:r>
      <w:r w:rsidRPr="009F2BE2">
        <w:rPr>
          <w:rFonts w:ascii="Times New Roman" w:eastAsia="Times New Roman" w:hAnsi="Times New Roman" w:cs="Times New Roman"/>
          <w:sz w:val="20"/>
          <w:szCs w:val="20"/>
        </w:rPr>
        <w:t xml:space="preserve"> in all cases. At the maximum fluid pressure, the minimum thickening (19.41%) belongs to the annealed </w:t>
      </w:r>
      <w:r w:rsidR="007C5981">
        <w:rPr>
          <w:rFonts w:ascii="Times New Roman" w:eastAsia="Times New Roman" w:hAnsi="Times New Roman" w:cs="Times New Roman"/>
          <w:sz w:val="20"/>
          <w:szCs w:val="20"/>
        </w:rPr>
        <w:t>tube</w:t>
      </w:r>
      <w:r w:rsidRPr="009F2BE2">
        <w:rPr>
          <w:rFonts w:ascii="Times New Roman" w:eastAsia="Times New Roman" w:hAnsi="Times New Roman" w:cs="Times New Roman"/>
          <w:sz w:val="20"/>
          <w:szCs w:val="20"/>
        </w:rPr>
        <w:t xml:space="preserve"> and the maximum thickening (24.41%) belongs to the </w:t>
      </w:r>
      <w:r w:rsidR="007C5981">
        <w:rPr>
          <w:rFonts w:ascii="Times New Roman" w:eastAsia="Times New Roman" w:hAnsi="Times New Roman" w:cs="Times New Roman"/>
          <w:sz w:val="20"/>
          <w:szCs w:val="20"/>
        </w:rPr>
        <w:t>aged</w:t>
      </w:r>
      <w:r w:rsidRPr="009F2BE2">
        <w:rPr>
          <w:rFonts w:ascii="Times New Roman" w:eastAsia="Times New Roman" w:hAnsi="Times New Roman" w:cs="Times New Roman"/>
          <w:sz w:val="20"/>
          <w:szCs w:val="20"/>
        </w:rPr>
        <w:t xml:space="preserve"> </w:t>
      </w:r>
      <w:r w:rsidR="007C5981">
        <w:rPr>
          <w:rFonts w:ascii="Times New Roman" w:eastAsia="Times New Roman" w:hAnsi="Times New Roman" w:cs="Times New Roman"/>
          <w:sz w:val="20"/>
          <w:szCs w:val="20"/>
        </w:rPr>
        <w:t>tube</w:t>
      </w:r>
      <w:r w:rsidRPr="009F2BE2">
        <w:rPr>
          <w:rFonts w:ascii="Times New Roman" w:eastAsia="Times New Roman" w:hAnsi="Times New Roman" w:cs="Times New Roman"/>
          <w:sz w:val="20"/>
          <w:szCs w:val="20"/>
        </w:rPr>
        <w:t>.</w:t>
      </w:r>
    </w:p>
    <w:p w:rsidR="0099329D" w:rsidRPr="00AF4407" w:rsidRDefault="0099329D" w:rsidP="00AF4407">
      <w:pPr>
        <w:widowControl w:val="0"/>
        <w:autoSpaceDE w:val="0"/>
        <w:autoSpaceDN w:val="0"/>
        <w:spacing w:after="0" w:line="240" w:lineRule="auto"/>
        <w:ind w:left="118" w:right="109"/>
        <w:jc w:val="both"/>
        <w:rPr>
          <w:rFonts w:ascii="Times New Roman" w:eastAsia="Times New Roman" w:hAnsi="Times New Roman" w:cs="Times New Roman"/>
          <w:sz w:val="20"/>
          <w:szCs w:val="20"/>
        </w:rPr>
      </w:pPr>
    </w:p>
    <w:p w:rsidR="00F61D51" w:rsidRPr="003503B0" w:rsidRDefault="007540A4" w:rsidP="003503B0">
      <w:pPr>
        <w:widowControl w:val="0"/>
        <w:numPr>
          <w:ilvl w:val="0"/>
          <w:numId w:val="1"/>
        </w:numPr>
        <w:tabs>
          <w:tab w:val="left" w:pos="402"/>
        </w:tabs>
        <w:autoSpaceDE w:val="0"/>
        <w:autoSpaceDN w:val="0"/>
        <w:spacing w:after="0" w:line="360" w:lineRule="auto"/>
        <w:ind w:left="403"/>
        <w:outlineLvl w:val="0"/>
        <w:rPr>
          <w:rFonts w:ascii="Times New Roman" w:eastAsia="Times New Roman" w:hAnsi="Times New Roman" w:cs="Times New Roman"/>
          <w:b/>
          <w:bCs/>
        </w:rPr>
      </w:pPr>
      <w:r>
        <w:rPr>
          <w:rFonts w:ascii="Times New Roman" w:eastAsia="Times New Roman" w:hAnsi="Times New Roman" w:cs="Times New Roman"/>
          <w:b/>
          <w:bCs/>
        </w:rPr>
        <w:t xml:space="preserve"> </w:t>
      </w:r>
      <w:r w:rsidR="00F042D2" w:rsidRPr="007540A4">
        <w:rPr>
          <w:rFonts w:ascii="Times New Roman" w:eastAsia="Times New Roman" w:hAnsi="Times New Roman" w:cs="Times New Roman"/>
          <w:b/>
          <w:bCs/>
        </w:rPr>
        <w:t>References</w:t>
      </w:r>
    </w:p>
    <w:p w:rsidR="00B713F1" w:rsidRPr="00B713F1" w:rsidRDefault="00B713F1" w:rsidP="00716464">
      <w:pPr>
        <w:autoSpaceDE w:val="0"/>
        <w:autoSpaceDN w:val="0"/>
        <w:adjustRightInd w:val="0"/>
        <w:spacing w:after="60" w:line="240" w:lineRule="auto"/>
        <w:ind w:left="278" w:hanging="284"/>
        <w:jc w:val="both"/>
        <w:rPr>
          <w:rFonts w:ascii="Times New Roman" w:eastAsia="Calibri" w:hAnsi="Times New Roman" w:cs="B Nazanin"/>
          <w:sz w:val="18"/>
          <w:lang w:bidi="fa-IR"/>
        </w:rPr>
      </w:pPr>
      <w:r w:rsidRPr="00B713F1">
        <w:rPr>
          <w:rFonts w:ascii="Times New Roman" w:eastAsia="Calibri" w:hAnsi="Times New Roman" w:cs="B Nazanin"/>
          <w:sz w:val="18"/>
          <w:lang w:bidi="fa-IR"/>
        </w:rPr>
        <w:t xml:space="preserve">[1] </w:t>
      </w:r>
      <w:proofErr w:type="spellStart"/>
      <w:r w:rsidR="00716464" w:rsidRPr="00E56584">
        <w:rPr>
          <w:rFonts w:asciiTheme="majorBidi" w:hAnsiTheme="majorBidi"/>
          <w:sz w:val="18"/>
        </w:rPr>
        <w:t>Taghizadeh</w:t>
      </w:r>
      <w:proofErr w:type="spellEnd"/>
      <w:r w:rsidR="00716464" w:rsidRPr="00E56584">
        <w:rPr>
          <w:rFonts w:asciiTheme="majorBidi" w:hAnsiTheme="majorBidi"/>
          <w:sz w:val="18"/>
        </w:rPr>
        <w:t xml:space="preserve"> Rami F, </w:t>
      </w:r>
      <w:proofErr w:type="spellStart"/>
      <w:r w:rsidR="00716464" w:rsidRPr="00E56584">
        <w:rPr>
          <w:rFonts w:asciiTheme="majorBidi" w:hAnsiTheme="majorBidi"/>
          <w:sz w:val="18"/>
        </w:rPr>
        <w:t>Elyasi</w:t>
      </w:r>
      <w:proofErr w:type="spellEnd"/>
      <w:r w:rsidR="00716464" w:rsidRPr="00E56584">
        <w:rPr>
          <w:rFonts w:asciiTheme="majorBidi" w:hAnsiTheme="majorBidi"/>
          <w:sz w:val="18"/>
        </w:rPr>
        <w:t xml:space="preserve"> M</w:t>
      </w:r>
      <w:r w:rsidR="00716464">
        <w:rPr>
          <w:rFonts w:asciiTheme="majorBidi" w:hAnsiTheme="majorBidi"/>
          <w:sz w:val="18"/>
        </w:rPr>
        <w:t xml:space="preserve"> (2022)</w:t>
      </w:r>
      <w:r w:rsidR="00716464" w:rsidRPr="00E56584">
        <w:rPr>
          <w:rFonts w:asciiTheme="majorBidi" w:hAnsiTheme="majorBidi"/>
          <w:sz w:val="18"/>
        </w:rPr>
        <w:t xml:space="preserve"> Improvement of rotary draw bending of commercial pure titanium tubes with resistance deformation and usin</w:t>
      </w:r>
      <w:r w:rsidR="00716464">
        <w:rPr>
          <w:rFonts w:asciiTheme="majorBidi" w:hAnsiTheme="majorBidi"/>
          <w:sz w:val="18"/>
        </w:rPr>
        <w:t xml:space="preserve">g steel ball. </w:t>
      </w:r>
      <w:proofErr w:type="spellStart"/>
      <w:r w:rsidR="00716464">
        <w:rPr>
          <w:rFonts w:asciiTheme="majorBidi" w:hAnsiTheme="majorBidi"/>
          <w:sz w:val="18"/>
        </w:rPr>
        <w:t>Modares</w:t>
      </w:r>
      <w:proofErr w:type="spellEnd"/>
      <w:r w:rsidR="00716464">
        <w:rPr>
          <w:rFonts w:asciiTheme="majorBidi" w:hAnsiTheme="majorBidi"/>
          <w:sz w:val="18"/>
        </w:rPr>
        <w:t xml:space="preserve"> </w:t>
      </w:r>
      <w:proofErr w:type="spellStart"/>
      <w:r w:rsidR="00716464">
        <w:rPr>
          <w:rFonts w:asciiTheme="majorBidi" w:hAnsiTheme="majorBidi"/>
          <w:sz w:val="18"/>
        </w:rPr>
        <w:t>Mech</w:t>
      </w:r>
      <w:proofErr w:type="spellEnd"/>
      <w:r w:rsidR="00716464" w:rsidRPr="00E56584">
        <w:rPr>
          <w:rFonts w:asciiTheme="majorBidi" w:hAnsiTheme="majorBidi"/>
          <w:sz w:val="18"/>
        </w:rPr>
        <w:t xml:space="preserve"> </w:t>
      </w:r>
      <w:proofErr w:type="spellStart"/>
      <w:r w:rsidR="00716464">
        <w:rPr>
          <w:rFonts w:asciiTheme="majorBidi" w:hAnsiTheme="majorBidi"/>
          <w:sz w:val="18"/>
        </w:rPr>
        <w:t>Eng</w:t>
      </w:r>
      <w:proofErr w:type="spellEnd"/>
      <w:r w:rsidR="00716464">
        <w:rPr>
          <w:rFonts w:asciiTheme="majorBidi" w:hAnsiTheme="majorBidi"/>
          <w:sz w:val="18"/>
        </w:rPr>
        <w:t xml:space="preserve"> </w:t>
      </w:r>
      <w:r w:rsidR="00716464" w:rsidRPr="00E56584">
        <w:rPr>
          <w:rFonts w:asciiTheme="majorBidi" w:hAnsiTheme="majorBidi"/>
          <w:sz w:val="18"/>
        </w:rPr>
        <w:t>22(6):371-</w:t>
      </w:r>
      <w:r w:rsidR="00716464">
        <w:rPr>
          <w:rFonts w:asciiTheme="majorBidi" w:hAnsiTheme="majorBidi"/>
          <w:sz w:val="18"/>
        </w:rPr>
        <w:t>3</w:t>
      </w:r>
      <w:r w:rsidR="00716464" w:rsidRPr="00E56584">
        <w:rPr>
          <w:rFonts w:asciiTheme="majorBidi" w:hAnsiTheme="majorBidi"/>
          <w:sz w:val="18"/>
        </w:rPr>
        <w:t>80</w:t>
      </w:r>
      <w:r w:rsidR="00716464" w:rsidRPr="00D638E7">
        <w:rPr>
          <w:rFonts w:asciiTheme="majorBidi" w:hAnsiTheme="majorBidi"/>
          <w:sz w:val="18"/>
        </w:rPr>
        <w:t>.</w:t>
      </w:r>
    </w:p>
    <w:p w:rsidR="008B25F5" w:rsidRPr="00B713F1" w:rsidRDefault="00B713F1" w:rsidP="00716464">
      <w:pPr>
        <w:autoSpaceDE w:val="0"/>
        <w:autoSpaceDN w:val="0"/>
        <w:adjustRightInd w:val="0"/>
        <w:spacing w:after="60" w:line="240" w:lineRule="auto"/>
        <w:ind w:left="278" w:hanging="284"/>
        <w:jc w:val="both"/>
        <w:rPr>
          <w:rFonts w:ascii="Times New Roman" w:eastAsia="Calibri" w:hAnsi="Times New Roman" w:cs="B Nazanin"/>
          <w:sz w:val="18"/>
          <w:rtl/>
          <w:lang w:bidi="fa-IR"/>
        </w:rPr>
      </w:pPr>
      <w:r w:rsidRPr="00B713F1">
        <w:rPr>
          <w:rFonts w:ascii="Times New Roman" w:eastAsia="Calibri" w:hAnsi="Times New Roman" w:cs="B Nazanin"/>
          <w:sz w:val="18"/>
          <w:lang w:bidi="fa-IR"/>
        </w:rPr>
        <w:t xml:space="preserve">[2] </w:t>
      </w:r>
      <w:proofErr w:type="spellStart"/>
      <w:r w:rsidR="00716464" w:rsidRPr="00503611">
        <w:rPr>
          <w:rFonts w:asciiTheme="majorBidi" w:hAnsiTheme="majorBidi"/>
          <w:sz w:val="18"/>
        </w:rPr>
        <w:t>Elyasi</w:t>
      </w:r>
      <w:proofErr w:type="spellEnd"/>
      <w:r w:rsidR="00716464" w:rsidRPr="00503611">
        <w:rPr>
          <w:rFonts w:asciiTheme="majorBidi" w:hAnsiTheme="majorBidi"/>
          <w:sz w:val="18"/>
        </w:rPr>
        <w:t xml:space="preserve"> M, </w:t>
      </w:r>
      <w:proofErr w:type="spellStart"/>
      <w:r w:rsidR="00716464" w:rsidRPr="00503611">
        <w:rPr>
          <w:rFonts w:asciiTheme="majorBidi" w:hAnsiTheme="majorBidi"/>
          <w:sz w:val="18"/>
        </w:rPr>
        <w:t>Modanloo</w:t>
      </w:r>
      <w:proofErr w:type="spellEnd"/>
      <w:r w:rsidR="00716464" w:rsidRPr="00503611">
        <w:rPr>
          <w:rFonts w:asciiTheme="majorBidi" w:hAnsiTheme="majorBidi"/>
          <w:sz w:val="18"/>
        </w:rPr>
        <w:t xml:space="preserve"> V, </w:t>
      </w:r>
      <w:proofErr w:type="spellStart"/>
      <w:r w:rsidR="00716464" w:rsidRPr="00503611">
        <w:rPr>
          <w:rFonts w:asciiTheme="majorBidi" w:hAnsiTheme="majorBidi"/>
          <w:sz w:val="18"/>
        </w:rPr>
        <w:t>Talebi</w:t>
      </w:r>
      <w:proofErr w:type="spellEnd"/>
      <w:r w:rsidR="00716464" w:rsidRPr="00503611">
        <w:rPr>
          <w:rFonts w:asciiTheme="majorBidi" w:hAnsiTheme="majorBidi"/>
          <w:sz w:val="18"/>
        </w:rPr>
        <w:t xml:space="preserve"> </w:t>
      </w:r>
      <w:proofErr w:type="spellStart"/>
      <w:r w:rsidR="00716464" w:rsidRPr="00503611">
        <w:rPr>
          <w:rFonts w:asciiTheme="majorBidi" w:hAnsiTheme="majorBidi"/>
          <w:sz w:val="18"/>
        </w:rPr>
        <w:t>Ghadikolaee</w:t>
      </w:r>
      <w:proofErr w:type="spellEnd"/>
      <w:r w:rsidR="00716464" w:rsidRPr="00503611">
        <w:rPr>
          <w:rFonts w:asciiTheme="majorBidi" w:hAnsiTheme="majorBidi"/>
          <w:sz w:val="18"/>
        </w:rPr>
        <w:t xml:space="preserve"> H, Ahmadi </w:t>
      </w:r>
      <w:proofErr w:type="spellStart"/>
      <w:r w:rsidR="00716464" w:rsidRPr="00503611">
        <w:rPr>
          <w:rFonts w:asciiTheme="majorBidi" w:hAnsiTheme="majorBidi"/>
          <w:sz w:val="18"/>
        </w:rPr>
        <w:t>Khatir</w:t>
      </w:r>
      <w:proofErr w:type="spellEnd"/>
      <w:r w:rsidR="00716464" w:rsidRPr="00503611">
        <w:rPr>
          <w:rFonts w:asciiTheme="majorBidi" w:hAnsiTheme="majorBidi"/>
          <w:sz w:val="18"/>
        </w:rPr>
        <w:t xml:space="preserve"> F, </w:t>
      </w:r>
      <w:proofErr w:type="spellStart"/>
      <w:r w:rsidR="00716464" w:rsidRPr="00503611">
        <w:rPr>
          <w:rFonts w:asciiTheme="majorBidi" w:hAnsiTheme="majorBidi"/>
          <w:sz w:val="18"/>
        </w:rPr>
        <w:t>Akhoundi</w:t>
      </w:r>
      <w:proofErr w:type="spellEnd"/>
      <w:r w:rsidR="00716464" w:rsidRPr="00503611">
        <w:rPr>
          <w:rFonts w:asciiTheme="majorBidi" w:hAnsiTheme="majorBidi"/>
          <w:sz w:val="18"/>
        </w:rPr>
        <w:t xml:space="preserve"> B</w:t>
      </w:r>
      <w:r w:rsidR="00716464">
        <w:rPr>
          <w:rFonts w:asciiTheme="majorBidi" w:hAnsiTheme="majorBidi"/>
          <w:sz w:val="18"/>
        </w:rPr>
        <w:t xml:space="preserve"> (2023)</w:t>
      </w:r>
      <w:r w:rsidR="00716464" w:rsidRPr="00503611">
        <w:rPr>
          <w:rFonts w:asciiTheme="majorBidi" w:hAnsiTheme="majorBidi"/>
          <w:sz w:val="18"/>
        </w:rPr>
        <w:t xml:space="preserve"> Investigating the effect of heat treatment in hydraulic rotary draw bending of AA6063 tubes.</w:t>
      </w:r>
      <w:r w:rsidR="00716464">
        <w:rPr>
          <w:rFonts w:asciiTheme="majorBidi" w:hAnsiTheme="majorBidi"/>
          <w:sz w:val="18"/>
        </w:rPr>
        <w:t xml:space="preserve"> </w:t>
      </w:r>
      <w:proofErr w:type="spellStart"/>
      <w:r w:rsidR="00716464">
        <w:rPr>
          <w:rFonts w:asciiTheme="majorBidi" w:hAnsiTheme="majorBidi"/>
          <w:sz w:val="18"/>
        </w:rPr>
        <w:t>Modares</w:t>
      </w:r>
      <w:proofErr w:type="spellEnd"/>
      <w:r w:rsidR="00716464">
        <w:rPr>
          <w:rFonts w:asciiTheme="majorBidi" w:hAnsiTheme="majorBidi"/>
          <w:sz w:val="18"/>
        </w:rPr>
        <w:t xml:space="preserve"> </w:t>
      </w:r>
      <w:proofErr w:type="spellStart"/>
      <w:r w:rsidR="00716464">
        <w:rPr>
          <w:rFonts w:asciiTheme="majorBidi" w:hAnsiTheme="majorBidi"/>
          <w:sz w:val="18"/>
        </w:rPr>
        <w:t>Mech</w:t>
      </w:r>
      <w:proofErr w:type="spellEnd"/>
      <w:r w:rsidR="00716464">
        <w:rPr>
          <w:rFonts w:asciiTheme="majorBidi" w:hAnsiTheme="majorBidi"/>
          <w:sz w:val="18"/>
        </w:rPr>
        <w:t xml:space="preserve"> </w:t>
      </w:r>
      <w:proofErr w:type="spellStart"/>
      <w:r w:rsidR="00716464">
        <w:rPr>
          <w:rFonts w:asciiTheme="majorBidi" w:hAnsiTheme="majorBidi"/>
          <w:sz w:val="18"/>
        </w:rPr>
        <w:t>Eng</w:t>
      </w:r>
      <w:proofErr w:type="spellEnd"/>
      <w:r w:rsidR="00716464">
        <w:rPr>
          <w:rFonts w:asciiTheme="majorBidi" w:hAnsiTheme="majorBidi"/>
          <w:sz w:val="18"/>
        </w:rPr>
        <w:t xml:space="preserve"> </w:t>
      </w:r>
      <w:r w:rsidR="00716464" w:rsidRPr="00503611">
        <w:rPr>
          <w:rFonts w:asciiTheme="majorBidi" w:hAnsiTheme="majorBidi"/>
          <w:sz w:val="18"/>
        </w:rPr>
        <w:t>23(4):257-</w:t>
      </w:r>
      <w:r w:rsidR="00716464">
        <w:rPr>
          <w:rFonts w:asciiTheme="majorBidi" w:hAnsiTheme="majorBidi"/>
          <w:sz w:val="18"/>
        </w:rPr>
        <w:t>2</w:t>
      </w:r>
      <w:r w:rsidR="00716464" w:rsidRPr="00503611">
        <w:rPr>
          <w:rFonts w:asciiTheme="majorBidi" w:hAnsiTheme="majorBidi"/>
          <w:sz w:val="18"/>
        </w:rPr>
        <w:t>64.</w:t>
      </w:r>
    </w:p>
    <w:p w:rsidR="00B713F1" w:rsidRPr="00B713F1" w:rsidRDefault="00B713F1" w:rsidP="00716464">
      <w:pPr>
        <w:autoSpaceDE w:val="0"/>
        <w:autoSpaceDN w:val="0"/>
        <w:adjustRightInd w:val="0"/>
        <w:spacing w:after="60" w:line="240" w:lineRule="auto"/>
        <w:ind w:left="278" w:hanging="284"/>
        <w:jc w:val="both"/>
        <w:rPr>
          <w:rFonts w:ascii="Times New Roman" w:eastAsia="Calibri" w:hAnsi="Times New Roman" w:cs="B Nazanin"/>
          <w:sz w:val="18"/>
          <w:lang w:bidi="fa-IR"/>
        </w:rPr>
      </w:pPr>
      <w:r w:rsidRPr="00B713F1">
        <w:rPr>
          <w:rFonts w:ascii="Times New Roman" w:eastAsia="Calibri" w:hAnsi="Times New Roman" w:cs="B Nazanin"/>
          <w:sz w:val="18"/>
          <w:lang w:bidi="fa-IR"/>
        </w:rPr>
        <w:t>[</w:t>
      </w:r>
      <w:r w:rsidR="00D10A2C">
        <w:rPr>
          <w:rFonts w:ascii="Times New Roman" w:eastAsia="Calibri" w:hAnsi="Times New Roman" w:cs="B Nazanin"/>
          <w:sz w:val="18"/>
          <w:lang w:bidi="fa-IR"/>
        </w:rPr>
        <w:t>3</w:t>
      </w:r>
      <w:r w:rsidRPr="00B713F1">
        <w:rPr>
          <w:rFonts w:ascii="Times New Roman" w:eastAsia="Calibri" w:hAnsi="Times New Roman" w:cs="B Nazanin"/>
          <w:sz w:val="18"/>
          <w:lang w:bidi="fa-IR"/>
        </w:rPr>
        <w:t xml:space="preserve">] </w:t>
      </w:r>
      <w:r w:rsidR="00716464" w:rsidRPr="006D54CA">
        <w:rPr>
          <w:rFonts w:asciiTheme="majorBidi" w:hAnsiTheme="majorBidi"/>
          <w:sz w:val="18"/>
        </w:rPr>
        <w:t xml:space="preserve">Nakajima K, </w:t>
      </w:r>
      <w:proofErr w:type="spellStart"/>
      <w:r w:rsidR="00716464" w:rsidRPr="006D54CA">
        <w:rPr>
          <w:rFonts w:asciiTheme="majorBidi" w:hAnsiTheme="majorBidi"/>
          <w:sz w:val="18"/>
        </w:rPr>
        <w:t>Utsumi</w:t>
      </w:r>
      <w:proofErr w:type="spellEnd"/>
      <w:r w:rsidR="00716464" w:rsidRPr="006D54CA">
        <w:rPr>
          <w:rFonts w:asciiTheme="majorBidi" w:hAnsiTheme="majorBidi"/>
          <w:sz w:val="18"/>
        </w:rPr>
        <w:t xml:space="preserve"> N, Yoshida M</w:t>
      </w:r>
      <w:r w:rsidR="00716464">
        <w:rPr>
          <w:rFonts w:asciiTheme="majorBidi" w:hAnsiTheme="majorBidi"/>
          <w:sz w:val="18"/>
        </w:rPr>
        <w:t xml:space="preserve"> (2013)</w:t>
      </w:r>
      <w:r w:rsidR="00716464" w:rsidRPr="006D54CA">
        <w:rPr>
          <w:rFonts w:asciiTheme="majorBidi" w:hAnsiTheme="majorBidi"/>
          <w:sz w:val="18"/>
        </w:rPr>
        <w:t xml:space="preserve"> Suppressing method of the cross section deformation for extruded square tubes</w:t>
      </w:r>
      <w:r w:rsidR="00716464">
        <w:rPr>
          <w:rFonts w:asciiTheme="majorBidi" w:hAnsiTheme="majorBidi"/>
          <w:sz w:val="18"/>
        </w:rPr>
        <w:t xml:space="preserve"> in press bending. </w:t>
      </w:r>
      <w:proofErr w:type="spellStart"/>
      <w:r w:rsidR="00716464">
        <w:rPr>
          <w:rFonts w:asciiTheme="majorBidi" w:hAnsiTheme="majorBidi"/>
          <w:sz w:val="18"/>
        </w:rPr>
        <w:t>Int</w:t>
      </w:r>
      <w:proofErr w:type="spellEnd"/>
      <w:r w:rsidR="00716464">
        <w:rPr>
          <w:rFonts w:asciiTheme="majorBidi" w:hAnsiTheme="majorBidi"/>
          <w:sz w:val="18"/>
        </w:rPr>
        <w:t xml:space="preserve"> J</w:t>
      </w:r>
      <w:r w:rsidR="00716464" w:rsidRPr="006D54CA">
        <w:rPr>
          <w:rFonts w:asciiTheme="majorBidi" w:hAnsiTheme="majorBidi"/>
          <w:sz w:val="18"/>
        </w:rPr>
        <w:t xml:space="preserve"> </w:t>
      </w:r>
      <w:proofErr w:type="spellStart"/>
      <w:r w:rsidR="00716464">
        <w:rPr>
          <w:rFonts w:asciiTheme="majorBidi" w:hAnsiTheme="majorBidi"/>
          <w:sz w:val="18"/>
        </w:rPr>
        <w:t>Prec</w:t>
      </w:r>
      <w:proofErr w:type="spellEnd"/>
      <w:r w:rsidR="00716464">
        <w:rPr>
          <w:rFonts w:asciiTheme="majorBidi" w:hAnsiTheme="majorBidi"/>
          <w:sz w:val="18"/>
        </w:rPr>
        <w:t xml:space="preserve"> </w:t>
      </w:r>
      <w:proofErr w:type="spellStart"/>
      <w:r w:rsidR="00716464">
        <w:rPr>
          <w:rFonts w:asciiTheme="majorBidi" w:hAnsiTheme="majorBidi"/>
          <w:sz w:val="18"/>
        </w:rPr>
        <w:t>Eng</w:t>
      </w:r>
      <w:proofErr w:type="spellEnd"/>
      <w:r w:rsidR="00716464">
        <w:rPr>
          <w:rFonts w:asciiTheme="majorBidi" w:hAnsiTheme="majorBidi"/>
          <w:sz w:val="18"/>
        </w:rPr>
        <w:t xml:space="preserve"> and Manu </w:t>
      </w:r>
      <w:r w:rsidR="00716464" w:rsidRPr="006D54CA">
        <w:rPr>
          <w:rFonts w:asciiTheme="majorBidi" w:hAnsiTheme="majorBidi"/>
          <w:sz w:val="18"/>
        </w:rPr>
        <w:t>14:965-</w:t>
      </w:r>
      <w:r w:rsidR="00716464">
        <w:rPr>
          <w:rFonts w:asciiTheme="majorBidi" w:hAnsiTheme="majorBidi"/>
          <w:sz w:val="18"/>
        </w:rPr>
        <w:t>9</w:t>
      </w:r>
      <w:r w:rsidR="00716464" w:rsidRPr="006D54CA">
        <w:rPr>
          <w:rFonts w:asciiTheme="majorBidi" w:hAnsiTheme="majorBidi"/>
          <w:sz w:val="18"/>
        </w:rPr>
        <w:t>70.</w:t>
      </w:r>
    </w:p>
    <w:p w:rsidR="00B713F1" w:rsidRPr="00B713F1" w:rsidRDefault="00B713F1" w:rsidP="00716464">
      <w:pPr>
        <w:autoSpaceDE w:val="0"/>
        <w:autoSpaceDN w:val="0"/>
        <w:adjustRightInd w:val="0"/>
        <w:spacing w:after="60" w:line="240" w:lineRule="auto"/>
        <w:ind w:left="278" w:hanging="284"/>
        <w:jc w:val="both"/>
        <w:rPr>
          <w:rFonts w:ascii="Times New Roman" w:eastAsia="Calibri" w:hAnsi="Times New Roman" w:cs="B Nazanin"/>
          <w:sz w:val="18"/>
          <w:lang w:bidi="fa-IR"/>
        </w:rPr>
      </w:pPr>
      <w:r w:rsidRPr="00B713F1">
        <w:rPr>
          <w:rFonts w:ascii="Times New Roman" w:eastAsia="Calibri" w:hAnsi="Times New Roman" w:cs="B Nazanin"/>
          <w:sz w:val="18"/>
          <w:lang w:bidi="fa-IR"/>
        </w:rPr>
        <w:t>[</w:t>
      </w:r>
      <w:r w:rsidR="00D10A2C">
        <w:rPr>
          <w:rFonts w:ascii="Times New Roman" w:eastAsia="Calibri" w:hAnsi="Times New Roman" w:cs="B Nazanin"/>
          <w:sz w:val="18"/>
          <w:lang w:bidi="fa-IR"/>
        </w:rPr>
        <w:t>4</w:t>
      </w:r>
      <w:r w:rsidRPr="00B713F1">
        <w:rPr>
          <w:rFonts w:ascii="Times New Roman" w:eastAsia="Calibri" w:hAnsi="Times New Roman" w:cs="B Nazanin"/>
          <w:sz w:val="18"/>
          <w:lang w:bidi="fa-IR"/>
        </w:rPr>
        <w:t xml:space="preserve">] </w:t>
      </w:r>
      <w:r w:rsidR="00716464" w:rsidRPr="004B639B">
        <w:rPr>
          <w:rFonts w:asciiTheme="majorBidi" w:hAnsiTheme="majorBidi"/>
          <w:sz w:val="18"/>
        </w:rPr>
        <w:t xml:space="preserve">Wang A, </w:t>
      </w:r>
      <w:proofErr w:type="spellStart"/>
      <w:r w:rsidR="00716464" w:rsidRPr="004B639B">
        <w:rPr>
          <w:rFonts w:asciiTheme="majorBidi" w:hAnsiTheme="majorBidi"/>
          <w:sz w:val="18"/>
        </w:rPr>
        <w:t>Xue</w:t>
      </w:r>
      <w:proofErr w:type="spellEnd"/>
      <w:r w:rsidR="00716464" w:rsidRPr="004B639B">
        <w:rPr>
          <w:rFonts w:asciiTheme="majorBidi" w:hAnsiTheme="majorBidi"/>
          <w:sz w:val="18"/>
        </w:rPr>
        <w:t xml:space="preserve"> H, Saud S, Yang Y, Wei Y</w:t>
      </w:r>
      <w:r w:rsidR="00716464">
        <w:rPr>
          <w:rFonts w:asciiTheme="majorBidi" w:hAnsiTheme="majorBidi"/>
          <w:sz w:val="18"/>
        </w:rPr>
        <w:t xml:space="preserve"> (2019)</w:t>
      </w:r>
      <w:r w:rsidR="00716464" w:rsidRPr="004B639B">
        <w:rPr>
          <w:rFonts w:asciiTheme="majorBidi" w:hAnsiTheme="majorBidi"/>
          <w:sz w:val="18"/>
        </w:rPr>
        <w:t xml:space="preserve"> Improvement of </w:t>
      </w:r>
      <w:proofErr w:type="spellStart"/>
      <w:r w:rsidR="00716464" w:rsidRPr="004B639B">
        <w:rPr>
          <w:rFonts w:asciiTheme="majorBidi" w:hAnsiTheme="majorBidi"/>
          <w:sz w:val="18"/>
        </w:rPr>
        <w:t>springback</w:t>
      </w:r>
      <w:proofErr w:type="spellEnd"/>
      <w:r w:rsidR="00716464" w:rsidRPr="004B639B">
        <w:rPr>
          <w:rFonts w:asciiTheme="majorBidi" w:hAnsiTheme="majorBidi"/>
          <w:sz w:val="18"/>
        </w:rPr>
        <w:t xml:space="preserve"> prediction accuracy for Z-section profiles in four-roll bending process consi</w:t>
      </w:r>
      <w:r w:rsidR="00716464">
        <w:rPr>
          <w:rFonts w:asciiTheme="majorBidi" w:hAnsiTheme="majorBidi"/>
          <w:sz w:val="18"/>
        </w:rPr>
        <w:t xml:space="preserve">dering neutral layer shift. J Manu Proc </w:t>
      </w:r>
      <w:r w:rsidR="00716464" w:rsidRPr="004B639B">
        <w:rPr>
          <w:rFonts w:asciiTheme="majorBidi" w:hAnsiTheme="majorBidi"/>
          <w:sz w:val="18"/>
        </w:rPr>
        <w:t>48:218-</w:t>
      </w:r>
      <w:r w:rsidR="00716464">
        <w:rPr>
          <w:rFonts w:asciiTheme="majorBidi" w:hAnsiTheme="majorBidi"/>
          <w:sz w:val="18"/>
        </w:rPr>
        <w:t>2</w:t>
      </w:r>
      <w:r w:rsidR="00716464" w:rsidRPr="004B639B">
        <w:rPr>
          <w:rFonts w:asciiTheme="majorBidi" w:hAnsiTheme="majorBidi"/>
          <w:sz w:val="18"/>
        </w:rPr>
        <w:t>27.</w:t>
      </w:r>
    </w:p>
    <w:p w:rsidR="00B713F1" w:rsidRPr="00B713F1" w:rsidRDefault="00B713F1" w:rsidP="00716464">
      <w:pPr>
        <w:autoSpaceDE w:val="0"/>
        <w:autoSpaceDN w:val="0"/>
        <w:adjustRightInd w:val="0"/>
        <w:spacing w:after="60" w:line="240" w:lineRule="auto"/>
        <w:ind w:left="278" w:hanging="284"/>
        <w:jc w:val="both"/>
        <w:rPr>
          <w:rFonts w:ascii="Times New Roman" w:eastAsia="Calibri" w:hAnsi="Times New Roman" w:cs="B Nazanin"/>
          <w:sz w:val="18"/>
          <w:lang w:bidi="fa-IR"/>
        </w:rPr>
      </w:pPr>
      <w:r w:rsidRPr="00B713F1">
        <w:rPr>
          <w:rFonts w:ascii="Times New Roman" w:eastAsia="Calibri" w:hAnsi="Times New Roman" w:cs="B Nazanin"/>
          <w:sz w:val="18"/>
          <w:lang w:bidi="fa-IR"/>
        </w:rPr>
        <w:t>[</w:t>
      </w:r>
      <w:r w:rsidR="00D10A2C">
        <w:rPr>
          <w:rFonts w:ascii="Times New Roman" w:eastAsia="Calibri" w:hAnsi="Times New Roman" w:cs="B Nazanin"/>
          <w:sz w:val="18"/>
          <w:lang w:bidi="fa-IR"/>
        </w:rPr>
        <w:t>5</w:t>
      </w:r>
      <w:r w:rsidRPr="00B713F1">
        <w:rPr>
          <w:rFonts w:ascii="Times New Roman" w:eastAsia="Calibri" w:hAnsi="Times New Roman" w:cs="B Nazanin"/>
          <w:sz w:val="18"/>
          <w:lang w:bidi="fa-IR"/>
        </w:rPr>
        <w:t xml:space="preserve">] </w:t>
      </w:r>
      <w:r w:rsidR="00716464" w:rsidRPr="008A16B6">
        <w:rPr>
          <w:rFonts w:asciiTheme="majorBidi" w:hAnsiTheme="majorBidi"/>
          <w:sz w:val="18"/>
        </w:rPr>
        <w:t>Safari M</w:t>
      </w:r>
      <w:r w:rsidR="00716464">
        <w:rPr>
          <w:rFonts w:asciiTheme="majorBidi" w:hAnsiTheme="majorBidi"/>
          <w:sz w:val="18"/>
        </w:rPr>
        <w:t xml:space="preserve"> (2020)</w:t>
      </w:r>
      <w:r w:rsidR="00716464" w:rsidRPr="008A16B6">
        <w:rPr>
          <w:rFonts w:asciiTheme="majorBidi" w:hAnsiTheme="majorBidi"/>
          <w:sz w:val="18"/>
        </w:rPr>
        <w:t xml:space="preserve"> A study on the laser tube bending process: Effects of the irradiating length and the number of irr</w:t>
      </w:r>
      <w:r w:rsidR="00716464">
        <w:rPr>
          <w:rFonts w:asciiTheme="majorBidi" w:hAnsiTheme="majorBidi"/>
          <w:sz w:val="18"/>
        </w:rPr>
        <w:t>adiating passes. Iran J</w:t>
      </w:r>
      <w:r w:rsidR="00716464" w:rsidRPr="008A16B6">
        <w:rPr>
          <w:rFonts w:asciiTheme="majorBidi" w:hAnsiTheme="majorBidi"/>
          <w:sz w:val="18"/>
        </w:rPr>
        <w:t xml:space="preserve"> </w:t>
      </w:r>
      <w:r w:rsidR="00716464">
        <w:rPr>
          <w:rFonts w:asciiTheme="majorBidi" w:hAnsiTheme="majorBidi"/>
          <w:sz w:val="18"/>
        </w:rPr>
        <w:t>Mater</w:t>
      </w:r>
      <w:r w:rsidR="00716464" w:rsidRPr="008A16B6">
        <w:rPr>
          <w:rFonts w:asciiTheme="majorBidi" w:hAnsiTheme="majorBidi"/>
          <w:sz w:val="18"/>
        </w:rPr>
        <w:t xml:space="preserve"> Fo</w:t>
      </w:r>
      <w:r w:rsidR="00716464">
        <w:rPr>
          <w:rFonts w:asciiTheme="majorBidi" w:hAnsiTheme="majorBidi"/>
          <w:sz w:val="18"/>
        </w:rPr>
        <w:t xml:space="preserve">rm </w:t>
      </w:r>
      <w:r w:rsidR="00716464" w:rsidRPr="008A16B6">
        <w:rPr>
          <w:rFonts w:asciiTheme="majorBidi" w:hAnsiTheme="majorBidi"/>
          <w:sz w:val="18"/>
        </w:rPr>
        <w:t>7(1):46-53.</w:t>
      </w:r>
    </w:p>
    <w:p w:rsidR="00B713F1" w:rsidRPr="00B713F1" w:rsidRDefault="00B713F1" w:rsidP="00716464">
      <w:pPr>
        <w:autoSpaceDE w:val="0"/>
        <w:autoSpaceDN w:val="0"/>
        <w:adjustRightInd w:val="0"/>
        <w:spacing w:after="60" w:line="240" w:lineRule="auto"/>
        <w:ind w:left="278" w:hanging="284"/>
        <w:jc w:val="both"/>
        <w:rPr>
          <w:rFonts w:ascii="Times New Roman" w:eastAsia="Calibri" w:hAnsi="Times New Roman" w:cs="B Nazanin"/>
          <w:sz w:val="18"/>
          <w:lang w:bidi="fa-IR"/>
        </w:rPr>
      </w:pPr>
      <w:r w:rsidRPr="00B713F1">
        <w:rPr>
          <w:rFonts w:ascii="Times New Roman" w:eastAsia="Calibri" w:hAnsi="Times New Roman" w:cs="B Nazanin"/>
          <w:sz w:val="18"/>
          <w:lang w:bidi="fa-IR"/>
        </w:rPr>
        <w:t>[</w:t>
      </w:r>
      <w:r w:rsidR="00D10A2C">
        <w:rPr>
          <w:rFonts w:ascii="Times New Roman" w:eastAsia="Calibri" w:hAnsi="Times New Roman" w:cs="B Nazanin"/>
          <w:sz w:val="18"/>
          <w:lang w:bidi="fa-IR"/>
        </w:rPr>
        <w:t>6</w:t>
      </w:r>
      <w:r w:rsidRPr="00B713F1">
        <w:rPr>
          <w:rFonts w:ascii="Times New Roman" w:eastAsia="Calibri" w:hAnsi="Times New Roman" w:cs="B Nazanin"/>
          <w:sz w:val="18"/>
          <w:lang w:bidi="fa-IR"/>
        </w:rPr>
        <w:t xml:space="preserve">] </w:t>
      </w:r>
      <w:proofErr w:type="spellStart"/>
      <w:r w:rsidR="00716464" w:rsidRPr="00D572F7">
        <w:rPr>
          <w:rFonts w:asciiTheme="majorBidi" w:hAnsiTheme="majorBidi"/>
          <w:sz w:val="18"/>
        </w:rPr>
        <w:t>Ashtiani</w:t>
      </w:r>
      <w:proofErr w:type="spellEnd"/>
      <w:r w:rsidR="00716464" w:rsidRPr="00D572F7">
        <w:rPr>
          <w:rFonts w:asciiTheme="majorBidi" w:hAnsiTheme="majorBidi"/>
          <w:sz w:val="18"/>
        </w:rPr>
        <w:t xml:space="preserve"> HR, </w:t>
      </w:r>
      <w:proofErr w:type="spellStart"/>
      <w:r w:rsidR="00716464" w:rsidRPr="00D572F7">
        <w:rPr>
          <w:rFonts w:asciiTheme="majorBidi" w:hAnsiTheme="majorBidi"/>
          <w:sz w:val="18"/>
        </w:rPr>
        <w:t>Moghaddam</w:t>
      </w:r>
      <w:proofErr w:type="spellEnd"/>
      <w:r w:rsidR="00716464" w:rsidRPr="00D572F7">
        <w:rPr>
          <w:rFonts w:asciiTheme="majorBidi" w:hAnsiTheme="majorBidi"/>
          <w:sz w:val="18"/>
        </w:rPr>
        <w:t xml:space="preserve"> S</w:t>
      </w:r>
      <w:r w:rsidR="00716464">
        <w:rPr>
          <w:rFonts w:asciiTheme="majorBidi" w:hAnsiTheme="majorBidi"/>
          <w:sz w:val="18"/>
        </w:rPr>
        <w:t xml:space="preserve"> (2022)</w:t>
      </w:r>
      <w:r w:rsidR="00716464" w:rsidRPr="00D572F7">
        <w:rPr>
          <w:rFonts w:asciiTheme="majorBidi" w:hAnsiTheme="majorBidi"/>
          <w:sz w:val="18"/>
        </w:rPr>
        <w:t xml:space="preserve"> Experimental and Numerical Investigation on the Heat Treatment Effects of AA6063 Aluminum Alloy Tubes dur</w:t>
      </w:r>
      <w:r w:rsidR="00716464">
        <w:rPr>
          <w:rFonts w:asciiTheme="majorBidi" w:hAnsiTheme="majorBidi"/>
          <w:sz w:val="18"/>
        </w:rPr>
        <w:t>ing Rotary Draw Bending. Iran</w:t>
      </w:r>
      <w:r w:rsidR="00716464" w:rsidRPr="00D572F7">
        <w:rPr>
          <w:rFonts w:asciiTheme="majorBidi" w:hAnsiTheme="majorBidi"/>
          <w:sz w:val="18"/>
        </w:rPr>
        <w:t xml:space="preserve"> </w:t>
      </w:r>
      <w:r w:rsidR="00716464">
        <w:rPr>
          <w:rFonts w:asciiTheme="majorBidi" w:hAnsiTheme="majorBidi"/>
          <w:sz w:val="18"/>
        </w:rPr>
        <w:t>J</w:t>
      </w:r>
      <w:r w:rsidR="00716464" w:rsidRPr="00D572F7">
        <w:rPr>
          <w:rFonts w:asciiTheme="majorBidi" w:hAnsiTheme="majorBidi"/>
          <w:sz w:val="18"/>
        </w:rPr>
        <w:t xml:space="preserve"> </w:t>
      </w:r>
      <w:r w:rsidR="00716464">
        <w:rPr>
          <w:rFonts w:asciiTheme="majorBidi" w:hAnsiTheme="majorBidi"/>
          <w:sz w:val="18"/>
        </w:rPr>
        <w:t xml:space="preserve">Mater </w:t>
      </w:r>
      <w:proofErr w:type="spellStart"/>
      <w:r w:rsidR="00716464">
        <w:rPr>
          <w:rFonts w:asciiTheme="majorBidi" w:hAnsiTheme="majorBidi"/>
          <w:sz w:val="18"/>
        </w:rPr>
        <w:t>Sci</w:t>
      </w:r>
      <w:proofErr w:type="spellEnd"/>
      <w:r w:rsidR="00716464" w:rsidRPr="00D572F7">
        <w:rPr>
          <w:rFonts w:asciiTheme="majorBidi" w:hAnsiTheme="majorBidi"/>
          <w:sz w:val="18"/>
        </w:rPr>
        <w:t xml:space="preserve"> and </w:t>
      </w:r>
      <w:proofErr w:type="spellStart"/>
      <w:r w:rsidR="00716464">
        <w:rPr>
          <w:rFonts w:asciiTheme="majorBidi" w:hAnsiTheme="majorBidi"/>
          <w:sz w:val="18"/>
        </w:rPr>
        <w:t>Eng</w:t>
      </w:r>
      <w:proofErr w:type="spellEnd"/>
      <w:r w:rsidR="00716464">
        <w:rPr>
          <w:rFonts w:asciiTheme="majorBidi" w:hAnsiTheme="majorBidi"/>
          <w:sz w:val="18"/>
        </w:rPr>
        <w:t xml:space="preserve"> </w:t>
      </w:r>
      <w:r w:rsidR="00716464" w:rsidRPr="00D572F7">
        <w:rPr>
          <w:rFonts w:asciiTheme="majorBidi" w:hAnsiTheme="majorBidi"/>
          <w:sz w:val="18"/>
        </w:rPr>
        <w:t>19(1)</w:t>
      </w:r>
      <w:r w:rsidR="00716464">
        <w:rPr>
          <w:rFonts w:asciiTheme="majorBidi" w:hAnsiTheme="majorBidi"/>
          <w:sz w:val="18"/>
        </w:rPr>
        <w:t>:1-14</w:t>
      </w:r>
      <w:r w:rsidR="00890373" w:rsidRPr="00B713F1">
        <w:rPr>
          <w:rFonts w:ascii="Times New Roman" w:eastAsia="Calibri" w:hAnsi="Times New Roman" w:cs="B Nazanin"/>
          <w:sz w:val="18"/>
          <w:lang w:bidi="fa-IR"/>
        </w:rPr>
        <w:t>.</w:t>
      </w:r>
    </w:p>
    <w:p w:rsidR="00B713F1" w:rsidRPr="00716464" w:rsidRDefault="00B713F1" w:rsidP="00716464">
      <w:pPr>
        <w:autoSpaceDE w:val="0"/>
        <w:autoSpaceDN w:val="0"/>
        <w:adjustRightInd w:val="0"/>
        <w:spacing w:after="60"/>
        <w:ind w:left="278" w:hanging="284"/>
        <w:jc w:val="both"/>
        <w:rPr>
          <w:rFonts w:asciiTheme="majorBidi" w:hAnsiTheme="majorBidi"/>
          <w:sz w:val="18"/>
        </w:rPr>
      </w:pPr>
      <w:r w:rsidRPr="00B713F1">
        <w:rPr>
          <w:rFonts w:ascii="Times New Roman" w:eastAsia="Calibri" w:hAnsi="Times New Roman" w:cs="B Nazanin"/>
          <w:sz w:val="18"/>
          <w:lang w:bidi="fa-IR"/>
        </w:rPr>
        <w:t>[</w:t>
      </w:r>
      <w:r w:rsidR="00D10A2C">
        <w:rPr>
          <w:rFonts w:ascii="Times New Roman" w:eastAsia="Calibri" w:hAnsi="Times New Roman" w:cs="B Nazanin"/>
          <w:sz w:val="18"/>
          <w:lang w:bidi="fa-IR"/>
        </w:rPr>
        <w:t>7</w:t>
      </w:r>
      <w:r w:rsidRPr="00B713F1">
        <w:rPr>
          <w:rFonts w:ascii="Times New Roman" w:eastAsia="Calibri" w:hAnsi="Times New Roman" w:cs="B Nazanin"/>
          <w:sz w:val="18"/>
          <w:lang w:bidi="fa-IR"/>
        </w:rPr>
        <w:t xml:space="preserve">] </w:t>
      </w:r>
      <w:proofErr w:type="spellStart"/>
      <w:r w:rsidR="00716464" w:rsidRPr="008D7BB3">
        <w:rPr>
          <w:rFonts w:asciiTheme="majorBidi" w:hAnsiTheme="majorBidi"/>
          <w:sz w:val="18"/>
        </w:rPr>
        <w:t>Elyasi</w:t>
      </w:r>
      <w:proofErr w:type="spellEnd"/>
      <w:r w:rsidR="00716464" w:rsidRPr="008D7BB3">
        <w:rPr>
          <w:rFonts w:asciiTheme="majorBidi" w:hAnsiTheme="majorBidi"/>
          <w:sz w:val="18"/>
        </w:rPr>
        <w:t xml:space="preserve"> M, </w:t>
      </w:r>
      <w:proofErr w:type="spellStart"/>
      <w:r w:rsidR="00716464" w:rsidRPr="008D7BB3">
        <w:rPr>
          <w:rFonts w:asciiTheme="majorBidi" w:hAnsiTheme="majorBidi"/>
          <w:sz w:val="18"/>
        </w:rPr>
        <w:t>Paluch</w:t>
      </w:r>
      <w:proofErr w:type="spellEnd"/>
      <w:r w:rsidR="00716464" w:rsidRPr="008D7BB3">
        <w:rPr>
          <w:rFonts w:asciiTheme="majorBidi" w:hAnsiTheme="majorBidi"/>
          <w:sz w:val="18"/>
        </w:rPr>
        <w:t xml:space="preserve"> M, </w:t>
      </w:r>
      <w:proofErr w:type="spellStart"/>
      <w:r w:rsidR="00716464" w:rsidRPr="008D7BB3">
        <w:rPr>
          <w:rFonts w:asciiTheme="majorBidi" w:hAnsiTheme="majorBidi"/>
          <w:sz w:val="18"/>
        </w:rPr>
        <w:t>Hosseinzadeh</w:t>
      </w:r>
      <w:proofErr w:type="spellEnd"/>
      <w:r w:rsidR="00716464" w:rsidRPr="008D7BB3">
        <w:rPr>
          <w:rFonts w:asciiTheme="majorBidi" w:hAnsiTheme="majorBidi"/>
          <w:sz w:val="18"/>
        </w:rPr>
        <w:t xml:space="preserve"> M</w:t>
      </w:r>
      <w:r w:rsidR="00716464">
        <w:rPr>
          <w:rFonts w:asciiTheme="majorBidi" w:hAnsiTheme="majorBidi"/>
          <w:sz w:val="18"/>
        </w:rPr>
        <w:t xml:space="preserve"> (2017)</w:t>
      </w:r>
      <w:r w:rsidR="00716464" w:rsidRPr="008D7BB3">
        <w:rPr>
          <w:rFonts w:asciiTheme="majorBidi" w:hAnsiTheme="majorBidi"/>
          <w:sz w:val="18"/>
        </w:rPr>
        <w:t xml:space="preserve"> Predicting the bending limit of AA8112 tubes using necking criterion in manufacturing of bent tubes. </w:t>
      </w:r>
      <w:r w:rsidR="00716464">
        <w:rPr>
          <w:rFonts w:asciiTheme="majorBidi" w:hAnsiTheme="majorBidi"/>
          <w:sz w:val="18"/>
        </w:rPr>
        <w:t xml:space="preserve">The </w:t>
      </w:r>
      <w:proofErr w:type="spellStart"/>
      <w:r w:rsidR="00716464">
        <w:rPr>
          <w:rFonts w:asciiTheme="majorBidi" w:hAnsiTheme="majorBidi"/>
          <w:sz w:val="18"/>
        </w:rPr>
        <w:t>Int</w:t>
      </w:r>
      <w:proofErr w:type="spellEnd"/>
      <w:r w:rsidR="00716464">
        <w:rPr>
          <w:rFonts w:asciiTheme="majorBidi" w:hAnsiTheme="majorBidi"/>
          <w:sz w:val="18"/>
        </w:rPr>
        <w:t xml:space="preserve"> J</w:t>
      </w:r>
      <w:r w:rsidR="00716464" w:rsidRPr="002B31F1">
        <w:rPr>
          <w:rFonts w:asciiTheme="majorBidi" w:hAnsiTheme="majorBidi"/>
          <w:sz w:val="18"/>
        </w:rPr>
        <w:t xml:space="preserve"> </w:t>
      </w:r>
      <w:proofErr w:type="spellStart"/>
      <w:r w:rsidR="00716464">
        <w:rPr>
          <w:rFonts w:asciiTheme="majorBidi" w:hAnsiTheme="majorBidi"/>
          <w:sz w:val="18"/>
        </w:rPr>
        <w:t>Adv</w:t>
      </w:r>
      <w:proofErr w:type="spellEnd"/>
      <w:r w:rsidR="00716464">
        <w:rPr>
          <w:rFonts w:asciiTheme="majorBidi" w:hAnsiTheme="majorBidi"/>
          <w:sz w:val="18"/>
        </w:rPr>
        <w:t xml:space="preserve"> Manu Tech </w:t>
      </w:r>
      <w:r w:rsidR="00716464" w:rsidRPr="008D7BB3">
        <w:rPr>
          <w:rFonts w:asciiTheme="majorBidi" w:hAnsiTheme="majorBidi"/>
          <w:sz w:val="18"/>
        </w:rPr>
        <w:t>88:3307-</w:t>
      </w:r>
      <w:r w:rsidR="00716464">
        <w:rPr>
          <w:rFonts w:asciiTheme="majorBidi" w:hAnsiTheme="majorBidi"/>
          <w:sz w:val="18"/>
        </w:rPr>
        <w:t>33</w:t>
      </w:r>
      <w:r w:rsidR="00716464" w:rsidRPr="008D7BB3">
        <w:rPr>
          <w:rFonts w:asciiTheme="majorBidi" w:hAnsiTheme="majorBidi"/>
          <w:sz w:val="18"/>
        </w:rPr>
        <w:t>18.</w:t>
      </w:r>
    </w:p>
    <w:p w:rsidR="00B713F1" w:rsidRPr="00B713F1" w:rsidRDefault="00B713F1" w:rsidP="00716464">
      <w:pPr>
        <w:autoSpaceDE w:val="0"/>
        <w:autoSpaceDN w:val="0"/>
        <w:adjustRightInd w:val="0"/>
        <w:spacing w:after="60" w:line="240" w:lineRule="auto"/>
        <w:ind w:left="278" w:hanging="284"/>
        <w:jc w:val="both"/>
        <w:rPr>
          <w:rFonts w:ascii="Times New Roman" w:eastAsia="Calibri" w:hAnsi="Times New Roman" w:cs="B Nazanin"/>
          <w:sz w:val="18"/>
          <w:lang w:bidi="fa-IR"/>
        </w:rPr>
      </w:pPr>
      <w:r w:rsidRPr="00B713F1">
        <w:rPr>
          <w:rFonts w:ascii="Times New Roman" w:eastAsia="Calibri" w:hAnsi="Times New Roman" w:cs="B Nazanin"/>
          <w:sz w:val="18"/>
          <w:lang w:bidi="fa-IR"/>
        </w:rPr>
        <w:t>[</w:t>
      </w:r>
      <w:r w:rsidR="00D10A2C">
        <w:rPr>
          <w:rFonts w:ascii="Times New Roman" w:eastAsia="Calibri" w:hAnsi="Times New Roman" w:cs="B Nazanin"/>
          <w:sz w:val="18"/>
          <w:lang w:bidi="fa-IR"/>
        </w:rPr>
        <w:t>8</w:t>
      </w:r>
      <w:r w:rsidRPr="00B713F1">
        <w:rPr>
          <w:rFonts w:ascii="Times New Roman" w:eastAsia="Calibri" w:hAnsi="Times New Roman" w:cs="B Nazanin"/>
          <w:sz w:val="18"/>
          <w:lang w:bidi="fa-IR"/>
        </w:rPr>
        <w:t xml:space="preserve">] </w:t>
      </w:r>
      <w:proofErr w:type="spellStart"/>
      <w:r w:rsidR="00716464" w:rsidRPr="00B6025F">
        <w:rPr>
          <w:rFonts w:asciiTheme="majorBidi" w:hAnsiTheme="majorBidi"/>
          <w:sz w:val="18"/>
        </w:rPr>
        <w:t>Zardoshtian</w:t>
      </w:r>
      <w:proofErr w:type="spellEnd"/>
      <w:r w:rsidR="00716464" w:rsidRPr="00B6025F">
        <w:rPr>
          <w:rFonts w:asciiTheme="majorBidi" w:hAnsiTheme="majorBidi"/>
          <w:sz w:val="18"/>
        </w:rPr>
        <w:t xml:space="preserve"> A, </w:t>
      </w:r>
      <w:proofErr w:type="spellStart"/>
      <w:r w:rsidR="00716464" w:rsidRPr="00B6025F">
        <w:rPr>
          <w:rFonts w:asciiTheme="majorBidi" w:hAnsiTheme="majorBidi"/>
          <w:sz w:val="18"/>
        </w:rPr>
        <w:t>Sabet</w:t>
      </w:r>
      <w:proofErr w:type="spellEnd"/>
      <w:r w:rsidR="00716464" w:rsidRPr="00B6025F">
        <w:rPr>
          <w:rFonts w:asciiTheme="majorBidi" w:hAnsiTheme="majorBidi"/>
          <w:sz w:val="18"/>
        </w:rPr>
        <w:t xml:space="preserve"> H, </w:t>
      </w:r>
      <w:proofErr w:type="spellStart"/>
      <w:r w:rsidR="00716464" w:rsidRPr="00B6025F">
        <w:rPr>
          <w:rFonts w:asciiTheme="majorBidi" w:hAnsiTheme="majorBidi"/>
          <w:sz w:val="18"/>
        </w:rPr>
        <w:t>Elyasi</w:t>
      </w:r>
      <w:proofErr w:type="spellEnd"/>
      <w:r w:rsidR="00716464" w:rsidRPr="00B6025F">
        <w:rPr>
          <w:rFonts w:asciiTheme="majorBidi" w:hAnsiTheme="majorBidi"/>
          <w:sz w:val="18"/>
        </w:rPr>
        <w:t xml:space="preserve"> M</w:t>
      </w:r>
      <w:r w:rsidR="00716464">
        <w:rPr>
          <w:rFonts w:asciiTheme="majorBidi" w:hAnsiTheme="majorBidi"/>
          <w:sz w:val="18"/>
        </w:rPr>
        <w:t xml:space="preserve"> (2018)</w:t>
      </w:r>
      <w:r w:rsidR="00716464" w:rsidRPr="00B6025F">
        <w:rPr>
          <w:rFonts w:asciiTheme="majorBidi" w:hAnsiTheme="majorBidi"/>
          <w:sz w:val="18"/>
        </w:rPr>
        <w:t xml:space="preserve"> Improvement of the rotary draw bending process in rectangular tubes by </w:t>
      </w:r>
      <w:r w:rsidR="00716464" w:rsidRPr="00B6025F">
        <w:rPr>
          <w:rFonts w:asciiTheme="majorBidi" w:hAnsiTheme="majorBidi"/>
          <w:sz w:val="18"/>
        </w:rPr>
        <w:lastRenderedPageBreak/>
        <w:t xml:space="preserve">using internal fluid pressure. </w:t>
      </w:r>
      <w:r w:rsidR="00716464">
        <w:rPr>
          <w:rFonts w:asciiTheme="majorBidi" w:hAnsiTheme="majorBidi"/>
          <w:sz w:val="18"/>
        </w:rPr>
        <w:t xml:space="preserve">The </w:t>
      </w:r>
      <w:proofErr w:type="spellStart"/>
      <w:r w:rsidR="00716464">
        <w:rPr>
          <w:rFonts w:asciiTheme="majorBidi" w:hAnsiTheme="majorBidi"/>
          <w:sz w:val="18"/>
        </w:rPr>
        <w:t>Int</w:t>
      </w:r>
      <w:proofErr w:type="spellEnd"/>
      <w:r w:rsidR="00716464">
        <w:rPr>
          <w:rFonts w:asciiTheme="majorBidi" w:hAnsiTheme="majorBidi"/>
          <w:sz w:val="18"/>
        </w:rPr>
        <w:t xml:space="preserve"> J</w:t>
      </w:r>
      <w:r w:rsidR="00716464" w:rsidRPr="002B31F1">
        <w:rPr>
          <w:rFonts w:asciiTheme="majorBidi" w:hAnsiTheme="majorBidi"/>
          <w:sz w:val="18"/>
        </w:rPr>
        <w:t xml:space="preserve"> </w:t>
      </w:r>
      <w:proofErr w:type="spellStart"/>
      <w:r w:rsidR="00716464">
        <w:rPr>
          <w:rFonts w:asciiTheme="majorBidi" w:hAnsiTheme="majorBidi"/>
          <w:sz w:val="18"/>
        </w:rPr>
        <w:t>Adv</w:t>
      </w:r>
      <w:proofErr w:type="spellEnd"/>
      <w:r w:rsidR="00716464">
        <w:rPr>
          <w:rFonts w:asciiTheme="majorBidi" w:hAnsiTheme="majorBidi"/>
          <w:sz w:val="18"/>
        </w:rPr>
        <w:t xml:space="preserve"> Manu Tech 95:697-705</w:t>
      </w:r>
      <w:r w:rsidR="00716464" w:rsidRPr="00D638E7">
        <w:rPr>
          <w:rFonts w:asciiTheme="majorBidi" w:hAnsiTheme="majorBidi"/>
          <w:sz w:val="18"/>
        </w:rPr>
        <w:t>.</w:t>
      </w:r>
    </w:p>
    <w:p w:rsidR="00B713F1" w:rsidRPr="00B713F1" w:rsidRDefault="00B713F1" w:rsidP="00716464">
      <w:pPr>
        <w:autoSpaceDE w:val="0"/>
        <w:autoSpaceDN w:val="0"/>
        <w:adjustRightInd w:val="0"/>
        <w:spacing w:after="60" w:line="240" w:lineRule="auto"/>
        <w:ind w:left="278" w:hanging="284"/>
        <w:jc w:val="both"/>
        <w:rPr>
          <w:rFonts w:ascii="Times New Roman" w:eastAsia="Calibri" w:hAnsi="Times New Roman" w:cs="B Nazanin"/>
          <w:sz w:val="18"/>
          <w:lang w:bidi="fa-IR"/>
        </w:rPr>
      </w:pPr>
      <w:r w:rsidRPr="00B713F1">
        <w:rPr>
          <w:rFonts w:ascii="Times New Roman" w:eastAsia="Calibri" w:hAnsi="Times New Roman" w:cs="B Nazanin"/>
          <w:sz w:val="18"/>
          <w:lang w:bidi="fa-IR"/>
        </w:rPr>
        <w:t>[</w:t>
      </w:r>
      <w:r w:rsidR="00D10A2C">
        <w:rPr>
          <w:rFonts w:ascii="Times New Roman" w:eastAsia="Calibri" w:hAnsi="Times New Roman" w:cs="B Nazanin"/>
          <w:sz w:val="18"/>
          <w:lang w:bidi="fa-IR"/>
        </w:rPr>
        <w:t>9</w:t>
      </w:r>
      <w:r w:rsidRPr="00B713F1">
        <w:rPr>
          <w:rFonts w:ascii="Times New Roman" w:eastAsia="Calibri" w:hAnsi="Times New Roman" w:cs="B Nazanin"/>
          <w:sz w:val="18"/>
          <w:lang w:bidi="fa-IR"/>
        </w:rPr>
        <w:t xml:space="preserve">] </w:t>
      </w:r>
      <w:proofErr w:type="spellStart"/>
      <w:r w:rsidR="00716464" w:rsidRPr="004942D1">
        <w:rPr>
          <w:rFonts w:asciiTheme="majorBidi" w:hAnsiTheme="majorBidi"/>
          <w:sz w:val="18"/>
        </w:rPr>
        <w:t>Roein</w:t>
      </w:r>
      <w:proofErr w:type="spellEnd"/>
      <w:r w:rsidR="00716464" w:rsidRPr="004942D1">
        <w:rPr>
          <w:rFonts w:asciiTheme="majorBidi" w:hAnsiTheme="majorBidi"/>
          <w:sz w:val="18"/>
        </w:rPr>
        <w:t xml:space="preserve"> M, </w:t>
      </w:r>
      <w:proofErr w:type="spellStart"/>
      <w:r w:rsidR="00716464" w:rsidRPr="004942D1">
        <w:rPr>
          <w:rFonts w:asciiTheme="majorBidi" w:hAnsiTheme="majorBidi"/>
          <w:sz w:val="18"/>
        </w:rPr>
        <w:t>Elyasi</w:t>
      </w:r>
      <w:proofErr w:type="spellEnd"/>
      <w:r w:rsidR="00716464" w:rsidRPr="004942D1">
        <w:rPr>
          <w:rFonts w:asciiTheme="majorBidi" w:hAnsiTheme="majorBidi"/>
          <w:sz w:val="18"/>
        </w:rPr>
        <w:t xml:space="preserve"> M, </w:t>
      </w:r>
      <w:proofErr w:type="spellStart"/>
      <w:r w:rsidR="00716464" w:rsidRPr="004942D1">
        <w:rPr>
          <w:rFonts w:asciiTheme="majorBidi" w:hAnsiTheme="majorBidi"/>
          <w:sz w:val="18"/>
        </w:rPr>
        <w:t>Mirnia</w:t>
      </w:r>
      <w:proofErr w:type="spellEnd"/>
      <w:r w:rsidR="00716464" w:rsidRPr="004942D1">
        <w:rPr>
          <w:rFonts w:asciiTheme="majorBidi" w:hAnsiTheme="majorBidi"/>
          <w:sz w:val="18"/>
        </w:rPr>
        <w:t xml:space="preserve"> MJ</w:t>
      </w:r>
      <w:r w:rsidR="00716464">
        <w:rPr>
          <w:rFonts w:asciiTheme="majorBidi" w:hAnsiTheme="majorBidi"/>
          <w:sz w:val="18"/>
        </w:rPr>
        <w:t xml:space="preserve"> (2021)</w:t>
      </w:r>
      <w:r w:rsidR="00716464" w:rsidRPr="004942D1">
        <w:rPr>
          <w:rFonts w:asciiTheme="majorBidi" w:hAnsiTheme="majorBidi"/>
          <w:sz w:val="18"/>
        </w:rPr>
        <w:t xml:space="preserve"> Introduction of a new method for bending of AISI 304L stainless steel micro-tubes </w:t>
      </w:r>
      <w:r w:rsidR="00716464">
        <w:rPr>
          <w:rFonts w:asciiTheme="majorBidi" w:hAnsiTheme="majorBidi"/>
          <w:sz w:val="18"/>
        </w:rPr>
        <w:t>with micro-wire mandrel. J</w:t>
      </w:r>
      <w:r w:rsidR="00716464" w:rsidRPr="004942D1">
        <w:rPr>
          <w:rFonts w:asciiTheme="majorBidi" w:hAnsiTheme="majorBidi"/>
          <w:sz w:val="18"/>
        </w:rPr>
        <w:t xml:space="preserve"> </w:t>
      </w:r>
      <w:r w:rsidR="00716464">
        <w:rPr>
          <w:rFonts w:asciiTheme="majorBidi" w:hAnsiTheme="majorBidi"/>
          <w:sz w:val="18"/>
        </w:rPr>
        <w:t>Manu Proc 66:27-38</w:t>
      </w:r>
      <w:r w:rsidR="00716464" w:rsidRPr="00D638E7">
        <w:rPr>
          <w:rFonts w:asciiTheme="majorBidi" w:hAnsiTheme="majorBidi"/>
          <w:sz w:val="18"/>
        </w:rPr>
        <w:t>.</w:t>
      </w:r>
    </w:p>
    <w:p w:rsidR="00B713F1" w:rsidRPr="00B713F1" w:rsidRDefault="00B713F1" w:rsidP="00716464">
      <w:pPr>
        <w:autoSpaceDE w:val="0"/>
        <w:autoSpaceDN w:val="0"/>
        <w:adjustRightInd w:val="0"/>
        <w:spacing w:after="60" w:line="240" w:lineRule="auto"/>
        <w:ind w:left="278" w:hanging="284"/>
        <w:jc w:val="both"/>
        <w:rPr>
          <w:rFonts w:ascii="Times New Roman" w:eastAsia="Calibri" w:hAnsi="Times New Roman" w:cs="B Nazanin"/>
          <w:sz w:val="18"/>
          <w:rtl/>
          <w:lang w:bidi="fa-IR"/>
        </w:rPr>
      </w:pPr>
      <w:r w:rsidRPr="00B713F1">
        <w:rPr>
          <w:rFonts w:ascii="Times New Roman" w:eastAsia="Calibri" w:hAnsi="Times New Roman" w:cs="B Nazanin"/>
          <w:sz w:val="18"/>
          <w:lang w:bidi="fa-IR"/>
        </w:rPr>
        <w:t>[</w:t>
      </w:r>
      <w:r w:rsidR="00890373">
        <w:rPr>
          <w:rFonts w:ascii="Times New Roman" w:eastAsia="Calibri" w:hAnsi="Times New Roman" w:cs="B Nazanin"/>
          <w:sz w:val="18"/>
          <w:lang w:bidi="fa-IR"/>
        </w:rPr>
        <w:t>10</w:t>
      </w:r>
      <w:r w:rsidRPr="00B713F1">
        <w:rPr>
          <w:rFonts w:ascii="Times New Roman" w:eastAsia="Calibri" w:hAnsi="Times New Roman" w:cs="B Nazanin"/>
          <w:sz w:val="18"/>
          <w:lang w:bidi="fa-IR"/>
        </w:rPr>
        <w:t xml:space="preserve">] </w:t>
      </w:r>
      <w:r w:rsidR="00716464" w:rsidRPr="00275BF9">
        <w:rPr>
          <w:rFonts w:asciiTheme="majorBidi" w:hAnsiTheme="majorBidi"/>
          <w:sz w:val="18"/>
        </w:rPr>
        <w:t xml:space="preserve">Baghdadi AH, </w:t>
      </w:r>
      <w:proofErr w:type="spellStart"/>
      <w:r w:rsidR="00716464" w:rsidRPr="00275BF9">
        <w:rPr>
          <w:rFonts w:asciiTheme="majorBidi" w:hAnsiTheme="majorBidi"/>
          <w:sz w:val="18"/>
        </w:rPr>
        <w:t>Rajabi</w:t>
      </w:r>
      <w:proofErr w:type="spellEnd"/>
      <w:r w:rsidR="00716464" w:rsidRPr="00275BF9">
        <w:rPr>
          <w:rFonts w:asciiTheme="majorBidi" w:hAnsiTheme="majorBidi"/>
          <w:sz w:val="18"/>
        </w:rPr>
        <w:t xml:space="preserve"> A, </w:t>
      </w:r>
      <w:proofErr w:type="spellStart"/>
      <w:r w:rsidR="00716464" w:rsidRPr="00275BF9">
        <w:rPr>
          <w:rFonts w:asciiTheme="majorBidi" w:hAnsiTheme="majorBidi"/>
          <w:sz w:val="18"/>
        </w:rPr>
        <w:t>Selamat</w:t>
      </w:r>
      <w:proofErr w:type="spellEnd"/>
      <w:r w:rsidR="00716464" w:rsidRPr="00275BF9">
        <w:rPr>
          <w:rFonts w:asciiTheme="majorBidi" w:hAnsiTheme="majorBidi"/>
          <w:sz w:val="18"/>
        </w:rPr>
        <w:t xml:space="preserve"> NF, </w:t>
      </w:r>
      <w:proofErr w:type="spellStart"/>
      <w:r w:rsidR="00716464" w:rsidRPr="00275BF9">
        <w:rPr>
          <w:rFonts w:asciiTheme="majorBidi" w:hAnsiTheme="majorBidi"/>
          <w:sz w:val="18"/>
        </w:rPr>
        <w:t>Sajuri</w:t>
      </w:r>
      <w:proofErr w:type="spellEnd"/>
      <w:r w:rsidR="00716464" w:rsidRPr="00275BF9">
        <w:rPr>
          <w:rFonts w:asciiTheme="majorBidi" w:hAnsiTheme="majorBidi"/>
          <w:sz w:val="18"/>
        </w:rPr>
        <w:t xml:space="preserve"> Z, Omar MZ</w:t>
      </w:r>
      <w:r w:rsidR="00716464">
        <w:rPr>
          <w:rFonts w:asciiTheme="majorBidi" w:hAnsiTheme="majorBidi"/>
          <w:sz w:val="18"/>
        </w:rPr>
        <w:t xml:space="preserve"> (2019)</w:t>
      </w:r>
      <w:r w:rsidR="00716464" w:rsidRPr="00275BF9">
        <w:rPr>
          <w:rFonts w:asciiTheme="majorBidi" w:hAnsiTheme="majorBidi"/>
          <w:sz w:val="18"/>
        </w:rPr>
        <w:t xml:space="preserve"> Effect of post-weld heat treatment on the mechanical behavior and dislocation density of friction stir </w:t>
      </w:r>
      <w:r w:rsidR="00716464">
        <w:rPr>
          <w:rFonts w:asciiTheme="majorBidi" w:hAnsiTheme="majorBidi"/>
          <w:sz w:val="18"/>
        </w:rPr>
        <w:t xml:space="preserve">welded Al6061. Mater </w:t>
      </w:r>
      <w:proofErr w:type="spellStart"/>
      <w:r w:rsidR="00716464">
        <w:rPr>
          <w:rFonts w:asciiTheme="majorBidi" w:hAnsiTheme="majorBidi"/>
          <w:sz w:val="18"/>
        </w:rPr>
        <w:t>Sci</w:t>
      </w:r>
      <w:proofErr w:type="spellEnd"/>
      <w:r w:rsidR="00716464" w:rsidRPr="00275BF9">
        <w:rPr>
          <w:rFonts w:asciiTheme="majorBidi" w:hAnsiTheme="majorBidi"/>
          <w:sz w:val="18"/>
        </w:rPr>
        <w:t xml:space="preserve"> and </w:t>
      </w:r>
      <w:proofErr w:type="spellStart"/>
      <w:r w:rsidR="00716464">
        <w:rPr>
          <w:rFonts w:asciiTheme="majorBidi" w:hAnsiTheme="majorBidi"/>
          <w:sz w:val="18"/>
        </w:rPr>
        <w:t>Eng</w:t>
      </w:r>
      <w:proofErr w:type="spellEnd"/>
      <w:r w:rsidR="00716464" w:rsidRPr="00275BF9">
        <w:rPr>
          <w:rFonts w:asciiTheme="majorBidi" w:hAnsiTheme="majorBidi"/>
          <w:sz w:val="18"/>
        </w:rPr>
        <w:t>: A</w:t>
      </w:r>
      <w:r w:rsidR="00716464">
        <w:rPr>
          <w:rFonts w:asciiTheme="majorBidi" w:hAnsiTheme="majorBidi"/>
          <w:sz w:val="18"/>
        </w:rPr>
        <w:t xml:space="preserve"> </w:t>
      </w:r>
      <w:r w:rsidR="00716464" w:rsidRPr="00275BF9">
        <w:rPr>
          <w:rFonts w:asciiTheme="majorBidi" w:hAnsiTheme="majorBidi"/>
          <w:sz w:val="18"/>
        </w:rPr>
        <w:t>754:728-</w:t>
      </w:r>
      <w:r w:rsidR="00716464">
        <w:rPr>
          <w:rFonts w:asciiTheme="majorBidi" w:hAnsiTheme="majorBidi"/>
          <w:sz w:val="18"/>
        </w:rPr>
        <w:t>7</w:t>
      </w:r>
      <w:r w:rsidR="00716464" w:rsidRPr="00275BF9">
        <w:rPr>
          <w:rFonts w:asciiTheme="majorBidi" w:hAnsiTheme="majorBidi"/>
          <w:sz w:val="18"/>
        </w:rPr>
        <w:t>34</w:t>
      </w:r>
      <w:r w:rsidR="00716464" w:rsidRPr="00D638E7">
        <w:rPr>
          <w:rFonts w:asciiTheme="majorBidi" w:hAnsiTheme="majorBidi"/>
          <w:sz w:val="18"/>
        </w:rPr>
        <w:t>.</w:t>
      </w:r>
    </w:p>
    <w:p w:rsidR="00B713F1" w:rsidRPr="00B713F1" w:rsidRDefault="00B713F1" w:rsidP="003E5CAD">
      <w:pPr>
        <w:autoSpaceDE w:val="0"/>
        <w:autoSpaceDN w:val="0"/>
        <w:adjustRightInd w:val="0"/>
        <w:spacing w:after="60" w:line="240" w:lineRule="auto"/>
        <w:ind w:left="278" w:hanging="284"/>
        <w:jc w:val="both"/>
        <w:rPr>
          <w:rFonts w:ascii="Times New Roman" w:eastAsia="Calibri" w:hAnsi="Times New Roman" w:cs="B Nazanin"/>
          <w:sz w:val="18"/>
          <w:rtl/>
          <w:lang w:bidi="fa-IR"/>
        </w:rPr>
      </w:pPr>
      <w:r w:rsidRPr="00B713F1">
        <w:rPr>
          <w:rFonts w:ascii="Times New Roman" w:eastAsia="Calibri" w:hAnsi="Times New Roman" w:cs="B Nazanin"/>
          <w:sz w:val="18"/>
          <w:lang w:bidi="fa-IR"/>
        </w:rPr>
        <w:t>[</w:t>
      </w:r>
      <w:r w:rsidR="00890373">
        <w:rPr>
          <w:rFonts w:ascii="Times New Roman" w:eastAsia="Calibri" w:hAnsi="Times New Roman" w:cs="B Nazanin"/>
          <w:sz w:val="18"/>
          <w:lang w:bidi="fa-IR"/>
        </w:rPr>
        <w:t>11</w:t>
      </w:r>
      <w:r w:rsidRPr="00B713F1">
        <w:rPr>
          <w:rFonts w:ascii="Times New Roman" w:eastAsia="Calibri" w:hAnsi="Times New Roman" w:cs="B Nazanin"/>
          <w:sz w:val="18"/>
          <w:lang w:bidi="fa-IR"/>
        </w:rPr>
        <w:t xml:space="preserve">] </w:t>
      </w:r>
      <w:proofErr w:type="spellStart"/>
      <w:r w:rsidR="003E5CAD" w:rsidRPr="00885529">
        <w:rPr>
          <w:rFonts w:asciiTheme="majorBidi" w:hAnsiTheme="majorBidi"/>
          <w:sz w:val="18"/>
        </w:rPr>
        <w:t>Baruah</w:t>
      </w:r>
      <w:proofErr w:type="spellEnd"/>
      <w:r w:rsidR="003E5CAD" w:rsidRPr="00885529">
        <w:rPr>
          <w:rFonts w:asciiTheme="majorBidi" w:hAnsiTheme="majorBidi"/>
          <w:sz w:val="18"/>
        </w:rPr>
        <w:t xml:space="preserve"> M, Borah A</w:t>
      </w:r>
      <w:r w:rsidR="003E5CAD">
        <w:rPr>
          <w:rFonts w:asciiTheme="majorBidi" w:hAnsiTheme="majorBidi"/>
          <w:sz w:val="18"/>
        </w:rPr>
        <w:t xml:space="preserve"> (2020)</w:t>
      </w:r>
      <w:r w:rsidR="003E5CAD" w:rsidRPr="00885529">
        <w:rPr>
          <w:rFonts w:asciiTheme="majorBidi" w:hAnsiTheme="majorBidi"/>
          <w:sz w:val="18"/>
        </w:rPr>
        <w:t xml:space="preserve"> Processing and precipitation strengthening of 6xxx series </w:t>
      </w:r>
      <w:proofErr w:type="spellStart"/>
      <w:r w:rsidR="003E5CAD" w:rsidRPr="00885529">
        <w:rPr>
          <w:rFonts w:asciiTheme="majorBidi" w:hAnsiTheme="majorBidi"/>
          <w:sz w:val="18"/>
        </w:rPr>
        <w:t>aluminium</w:t>
      </w:r>
      <w:proofErr w:type="spellEnd"/>
      <w:r w:rsidR="003E5CAD" w:rsidRPr="00885529">
        <w:rPr>
          <w:rFonts w:asciiTheme="majorBidi" w:hAnsiTheme="majorBidi"/>
          <w:sz w:val="18"/>
        </w:rPr>
        <w:t xml:space="preserve"> alloys</w:t>
      </w:r>
      <w:r w:rsidR="003E5CAD">
        <w:rPr>
          <w:rFonts w:asciiTheme="majorBidi" w:hAnsiTheme="majorBidi"/>
          <w:sz w:val="18"/>
        </w:rPr>
        <w:t xml:space="preserve">: A review. </w:t>
      </w:r>
      <w:proofErr w:type="spellStart"/>
      <w:r w:rsidR="003E5CAD">
        <w:rPr>
          <w:rFonts w:asciiTheme="majorBidi" w:hAnsiTheme="majorBidi"/>
          <w:sz w:val="18"/>
        </w:rPr>
        <w:t>Int</w:t>
      </w:r>
      <w:proofErr w:type="spellEnd"/>
      <w:r w:rsidR="003E5CAD">
        <w:rPr>
          <w:rFonts w:asciiTheme="majorBidi" w:hAnsiTheme="majorBidi"/>
          <w:sz w:val="18"/>
        </w:rPr>
        <w:t xml:space="preserve"> J Mater </w:t>
      </w:r>
      <w:proofErr w:type="spellStart"/>
      <w:r w:rsidR="003E5CAD">
        <w:rPr>
          <w:rFonts w:asciiTheme="majorBidi" w:hAnsiTheme="majorBidi"/>
          <w:sz w:val="18"/>
        </w:rPr>
        <w:t>Sci</w:t>
      </w:r>
      <w:proofErr w:type="spellEnd"/>
      <w:r w:rsidR="003E5CAD">
        <w:rPr>
          <w:rFonts w:asciiTheme="majorBidi" w:hAnsiTheme="majorBidi"/>
          <w:sz w:val="18"/>
        </w:rPr>
        <w:t xml:space="preserve"> </w:t>
      </w:r>
      <w:r w:rsidR="003E5CAD" w:rsidRPr="00885529">
        <w:rPr>
          <w:rFonts w:asciiTheme="majorBidi" w:hAnsiTheme="majorBidi"/>
          <w:sz w:val="18"/>
        </w:rPr>
        <w:t>1(1):40-</w:t>
      </w:r>
      <w:r w:rsidR="003E5CAD">
        <w:rPr>
          <w:rFonts w:asciiTheme="majorBidi" w:hAnsiTheme="majorBidi"/>
          <w:sz w:val="18"/>
        </w:rPr>
        <w:t>4</w:t>
      </w:r>
      <w:r w:rsidR="003E5CAD" w:rsidRPr="00885529">
        <w:rPr>
          <w:rFonts w:asciiTheme="majorBidi" w:hAnsiTheme="majorBidi"/>
          <w:sz w:val="18"/>
        </w:rPr>
        <w:t>8.</w:t>
      </w:r>
    </w:p>
    <w:p w:rsidR="00B713F1" w:rsidRPr="00B713F1" w:rsidRDefault="00EF2A20" w:rsidP="003E5CAD">
      <w:pPr>
        <w:autoSpaceDE w:val="0"/>
        <w:autoSpaceDN w:val="0"/>
        <w:adjustRightInd w:val="0"/>
        <w:spacing w:after="60" w:line="240" w:lineRule="auto"/>
        <w:ind w:left="278" w:hanging="284"/>
        <w:jc w:val="both"/>
        <w:rPr>
          <w:rFonts w:ascii="Times New Roman" w:eastAsia="Calibri" w:hAnsi="Times New Roman" w:cs="B Nazanin"/>
          <w:sz w:val="18"/>
          <w:lang w:bidi="fa-IR"/>
        </w:rPr>
      </w:pPr>
      <w:r>
        <w:rPr>
          <w:rFonts w:ascii="Times New Roman" w:eastAsia="Calibri" w:hAnsi="Times New Roman" w:cs="B Nazanin"/>
          <w:sz w:val="18"/>
          <w:lang w:bidi="fa-IR"/>
        </w:rPr>
        <w:br w:type="column"/>
      </w:r>
      <w:r w:rsidR="00B713F1" w:rsidRPr="00B713F1">
        <w:rPr>
          <w:rFonts w:ascii="Times New Roman" w:eastAsia="Calibri" w:hAnsi="Times New Roman" w:cs="B Nazanin"/>
          <w:sz w:val="18"/>
          <w:lang w:bidi="fa-IR"/>
        </w:rPr>
        <w:t>[</w:t>
      </w:r>
      <w:r w:rsidR="00890373">
        <w:rPr>
          <w:rFonts w:ascii="Times New Roman" w:eastAsia="Calibri" w:hAnsi="Times New Roman" w:cs="B Nazanin"/>
          <w:sz w:val="18"/>
          <w:lang w:bidi="fa-IR"/>
        </w:rPr>
        <w:t>12</w:t>
      </w:r>
      <w:r w:rsidR="00B713F1" w:rsidRPr="00B713F1">
        <w:rPr>
          <w:rFonts w:ascii="Times New Roman" w:eastAsia="Calibri" w:hAnsi="Times New Roman" w:cs="B Nazanin"/>
          <w:sz w:val="18"/>
          <w:lang w:bidi="fa-IR"/>
        </w:rPr>
        <w:t xml:space="preserve">] </w:t>
      </w:r>
      <w:proofErr w:type="spellStart"/>
      <w:r w:rsidR="003E5CAD" w:rsidRPr="00885529">
        <w:rPr>
          <w:rFonts w:asciiTheme="majorBidi" w:hAnsiTheme="majorBidi"/>
          <w:sz w:val="18"/>
        </w:rPr>
        <w:t>Fiocchi</w:t>
      </w:r>
      <w:proofErr w:type="spellEnd"/>
      <w:r w:rsidR="003E5CAD" w:rsidRPr="00885529">
        <w:rPr>
          <w:rFonts w:asciiTheme="majorBidi" w:hAnsiTheme="majorBidi"/>
          <w:sz w:val="18"/>
        </w:rPr>
        <w:t xml:space="preserve"> J, </w:t>
      </w:r>
      <w:proofErr w:type="spellStart"/>
      <w:r w:rsidR="003E5CAD" w:rsidRPr="00885529">
        <w:rPr>
          <w:rFonts w:asciiTheme="majorBidi" w:hAnsiTheme="majorBidi"/>
          <w:sz w:val="18"/>
        </w:rPr>
        <w:t>Tuissi</w:t>
      </w:r>
      <w:proofErr w:type="spellEnd"/>
      <w:r w:rsidR="003E5CAD" w:rsidRPr="00885529">
        <w:rPr>
          <w:rFonts w:asciiTheme="majorBidi" w:hAnsiTheme="majorBidi"/>
          <w:sz w:val="18"/>
        </w:rPr>
        <w:t xml:space="preserve"> A, </w:t>
      </w:r>
      <w:proofErr w:type="spellStart"/>
      <w:r w:rsidR="003E5CAD" w:rsidRPr="00885529">
        <w:rPr>
          <w:rFonts w:asciiTheme="majorBidi" w:hAnsiTheme="majorBidi"/>
          <w:sz w:val="18"/>
        </w:rPr>
        <w:t>Biffi</w:t>
      </w:r>
      <w:proofErr w:type="spellEnd"/>
      <w:r w:rsidR="003E5CAD" w:rsidRPr="00885529">
        <w:rPr>
          <w:rFonts w:asciiTheme="majorBidi" w:hAnsiTheme="majorBidi"/>
          <w:sz w:val="18"/>
        </w:rPr>
        <w:t xml:space="preserve"> CA</w:t>
      </w:r>
      <w:r w:rsidR="003E5CAD">
        <w:rPr>
          <w:rFonts w:asciiTheme="majorBidi" w:hAnsiTheme="majorBidi"/>
          <w:sz w:val="18"/>
        </w:rPr>
        <w:t xml:space="preserve"> (2021)</w:t>
      </w:r>
      <w:r w:rsidR="003E5CAD" w:rsidRPr="00885529">
        <w:rPr>
          <w:rFonts w:asciiTheme="majorBidi" w:hAnsiTheme="majorBidi"/>
          <w:sz w:val="18"/>
        </w:rPr>
        <w:t xml:space="preserve"> Heat treatment of </w:t>
      </w:r>
      <w:proofErr w:type="spellStart"/>
      <w:r w:rsidR="003E5CAD" w:rsidRPr="00885529">
        <w:rPr>
          <w:rFonts w:asciiTheme="majorBidi" w:hAnsiTheme="majorBidi"/>
          <w:sz w:val="18"/>
        </w:rPr>
        <w:t>aluminium</w:t>
      </w:r>
      <w:proofErr w:type="spellEnd"/>
      <w:r w:rsidR="003E5CAD" w:rsidRPr="00885529">
        <w:rPr>
          <w:rFonts w:asciiTheme="majorBidi" w:hAnsiTheme="majorBidi"/>
          <w:sz w:val="18"/>
        </w:rPr>
        <w:t xml:space="preserve"> alloys produced by laser powder bed fusion</w:t>
      </w:r>
      <w:r w:rsidR="003E5CAD">
        <w:rPr>
          <w:rFonts w:asciiTheme="majorBidi" w:hAnsiTheme="majorBidi"/>
          <w:sz w:val="18"/>
        </w:rPr>
        <w:t xml:space="preserve">: A review. Mater &amp; Des </w:t>
      </w:r>
      <w:r w:rsidR="003E5CAD" w:rsidRPr="00885529">
        <w:rPr>
          <w:rFonts w:asciiTheme="majorBidi" w:hAnsiTheme="majorBidi"/>
          <w:sz w:val="18"/>
        </w:rPr>
        <w:t>204:109651</w:t>
      </w:r>
      <w:r w:rsidR="003E5CAD" w:rsidRPr="00D638E7">
        <w:rPr>
          <w:rFonts w:asciiTheme="majorBidi" w:hAnsiTheme="majorBidi"/>
          <w:sz w:val="18"/>
        </w:rPr>
        <w:t>.</w:t>
      </w:r>
    </w:p>
    <w:p w:rsidR="00B713F1" w:rsidRPr="00B713F1" w:rsidRDefault="00B713F1" w:rsidP="003E5CAD">
      <w:pPr>
        <w:autoSpaceDE w:val="0"/>
        <w:autoSpaceDN w:val="0"/>
        <w:adjustRightInd w:val="0"/>
        <w:spacing w:after="60" w:line="240" w:lineRule="auto"/>
        <w:ind w:left="278" w:hanging="284"/>
        <w:jc w:val="both"/>
        <w:rPr>
          <w:rFonts w:ascii="Times New Roman" w:eastAsia="Calibri" w:hAnsi="Times New Roman" w:cs="B Nazanin"/>
          <w:sz w:val="18"/>
          <w:lang w:bidi="fa-IR"/>
        </w:rPr>
      </w:pPr>
      <w:r w:rsidRPr="00B713F1">
        <w:rPr>
          <w:rFonts w:ascii="Times New Roman" w:eastAsia="Calibri" w:hAnsi="Times New Roman" w:cs="B Nazanin"/>
          <w:sz w:val="18"/>
          <w:lang w:bidi="fa-IR"/>
        </w:rPr>
        <w:t>[</w:t>
      </w:r>
      <w:r w:rsidR="00890373">
        <w:rPr>
          <w:rFonts w:ascii="Times New Roman" w:eastAsia="Calibri" w:hAnsi="Times New Roman" w:cs="B Nazanin"/>
          <w:sz w:val="18"/>
          <w:lang w:bidi="fa-IR"/>
        </w:rPr>
        <w:t>13</w:t>
      </w:r>
      <w:r w:rsidRPr="00B713F1">
        <w:rPr>
          <w:rFonts w:ascii="Times New Roman" w:eastAsia="Calibri" w:hAnsi="Times New Roman" w:cs="B Nazanin"/>
          <w:sz w:val="18"/>
          <w:lang w:bidi="fa-IR"/>
        </w:rPr>
        <w:t xml:space="preserve">] </w:t>
      </w:r>
      <w:proofErr w:type="spellStart"/>
      <w:r w:rsidR="003E5CAD" w:rsidRPr="00D749D8">
        <w:rPr>
          <w:rFonts w:asciiTheme="majorBidi" w:hAnsiTheme="majorBidi"/>
          <w:sz w:val="18"/>
        </w:rPr>
        <w:t>Emadi</w:t>
      </w:r>
      <w:proofErr w:type="spellEnd"/>
      <w:r w:rsidR="003E5CAD" w:rsidRPr="00D749D8">
        <w:rPr>
          <w:rFonts w:asciiTheme="majorBidi" w:hAnsiTheme="majorBidi"/>
          <w:sz w:val="18"/>
        </w:rPr>
        <w:t xml:space="preserve"> M, </w:t>
      </w:r>
      <w:proofErr w:type="spellStart"/>
      <w:r w:rsidR="003E5CAD" w:rsidRPr="00D749D8">
        <w:rPr>
          <w:rFonts w:asciiTheme="majorBidi" w:hAnsiTheme="majorBidi"/>
          <w:sz w:val="18"/>
        </w:rPr>
        <w:t>Beheshti</w:t>
      </w:r>
      <w:proofErr w:type="spellEnd"/>
      <w:r w:rsidR="003E5CAD" w:rsidRPr="00D749D8">
        <w:rPr>
          <w:rFonts w:asciiTheme="majorBidi" w:hAnsiTheme="majorBidi"/>
          <w:sz w:val="18"/>
        </w:rPr>
        <w:t xml:space="preserve"> H, </w:t>
      </w:r>
      <w:proofErr w:type="spellStart"/>
      <w:r w:rsidR="003E5CAD" w:rsidRPr="00D749D8">
        <w:rPr>
          <w:rFonts w:asciiTheme="majorBidi" w:hAnsiTheme="majorBidi"/>
          <w:sz w:val="18"/>
        </w:rPr>
        <w:t>Heidari-Rarani</w:t>
      </w:r>
      <w:proofErr w:type="spellEnd"/>
      <w:r w:rsidR="003E5CAD" w:rsidRPr="00D749D8">
        <w:rPr>
          <w:rFonts w:asciiTheme="majorBidi" w:hAnsiTheme="majorBidi"/>
          <w:sz w:val="18"/>
        </w:rPr>
        <w:t xml:space="preserve"> M, </w:t>
      </w:r>
      <w:proofErr w:type="spellStart"/>
      <w:r w:rsidR="003E5CAD" w:rsidRPr="00D749D8">
        <w:rPr>
          <w:rFonts w:asciiTheme="majorBidi" w:hAnsiTheme="majorBidi"/>
          <w:sz w:val="18"/>
        </w:rPr>
        <w:t>Aboutalebi</w:t>
      </w:r>
      <w:proofErr w:type="spellEnd"/>
      <w:r w:rsidR="003E5CAD" w:rsidRPr="00D749D8">
        <w:rPr>
          <w:rFonts w:asciiTheme="majorBidi" w:hAnsiTheme="majorBidi"/>
          <w:sz w:val="18"/>
        </w:rPr>
        <w:t xml:space="preserve"> FH</w:t>
      </w:r>
      <w:r w:rsidR="003E5CAD">
        <w:rPr>
          <w:rFonts w:asciiTheme="majorBidi" w:hAnsiTheme="majorBidi"/>
          <w:sz w:val="18"/>
        </w:rPr>
        <w:t xml:space="preserve"> (2019)</w:t>
      </w:r>
      <w:r w:rsidR="003E5CAD" w:rsidRPr="00D749D8">
        <w:rPr>
          <w:rFonts w:asciiTheme="majorBidi" w:hAnsiTheme="majorBidi"/>
          <w:sz w:val="18"/>
        </w:rPr>
        <w:t xml:space="preserve"> Experimental study of collapse mode and crashworthiness response of tempered and annealed aluminum tubes under axial compression. </w:t>
      </w:r>
      <w:r w:rsidR="003E5CAD">
        <w:rPr>
          <w:rFonts w:asciiTheme="majorBidi" w:hAnsiTheme="majorBidi"/>
          <w:sz w:val="18"/>
        </w:rPr>
        <w:t xml:space="preserve">J </w:t>
      </w:r>
      <w:proofErr w:type="spellStart"/>
      <w:r w:rsidR="003E5CAD">
        <w:rPr>
          <w:rFonts w:asciiTheme="majorBidi" w:hAnsiTheme="majorBidi"/>
          <w:sz w:val="18"/>
        </w:rPr>
        <w:t>Mech</w:t>
      </w:r>
      <w:proofErr w:type="spellEnd"/>
      <w:r w:rsidR="003E5CAD">
        <w:rPr>
          <w:rFonts w:asciiTheme="majorBidi" w:hAnsiTheme="majorBidi"/>
          <w:sz w:val="18"/>
        </w:rPr>
        <w:t xml:space="preserve"> </w:t>
      </w:r>
      <w:proofErr w:type="spellStart"/>
      <w:r w:rsidR="003E5CAD">
        <w:rPr>
          <w:rFonts w:asciiTheme="majorBidi" w:hAnsiTheme="majorBidi"/>
          <w:sz w:val="18"/>
        </w:rPr>
        <w:t>Sci</w:t>
      </w:r>
      <w:proofErr w:type="spellEnd"/>
      <w:r w:rsidR="003E5CAD">
        <w:rPr>
          <w:rFonts w:asciiTheme="majorBidi" w:hAnsiTheme="majorBidi"/>
          <w:sz w:val="18"/>
        </w:rPr>
        <w:t xml:space="preserve"> and Tech </w:t>
      </w:r>
      <w:r w:rsidR="003E5CAD" w:rsidRPr="00D749D8">
        <w:rPr>
          <w:rFonts w:asciiTheme="majorBidi" w:hAnsiTheme="majorBidi"/>
          <w:sz w:val="18"/>
        </w:rPr>
        <w:t>33:2067-</w:t>
      </w:r>
      <w:r w:rsidR="003E5CAD">
        <w:rPr>
          <w:rFonts w:asciiTheme="majorBidi" w:hAnsiTheme="majorBidi"/>
          <w:sz w:val="18"/>
        </w:rPr>
        <w:t>20</w:t>
      </w:r>
      <w:r w:rsidR="003E5CAD" w:rsidRPr="00D749D8">
        <w:rPr>
          <w:rFonts w:asciiTheme="majorBidi" w:hAnsiTheme="majorBidi"/>
          <w:sz w:val="18"/>
        </w:rPr>
        <w:t>74.</w:t>
      </w:r>
    </w:p>
    <w:p w:rsidR="00700F35" w:rsidRDefault="00B713F1" w:rsidP="003E5CAD">
      <w:pPr>
        <w:autoSpaceDE w:val="0"/>
        <w:autoSpaceDN w:val="0"/>
        <w:adjustRightInd w:val="0"/>
        <w:spacing w:after="60" w:line="240" w:lineRule="auto"/>
        <w:ind w:left="278" w:hanging="284"/>
        <w:jc w:val="both"/>
        <w:rPr>
          <w:rFonts w:ascii="Times New Roman" w:eastAsia="Calibri" w:hAnsi="Times New Roman" w:cs="B Nazanin"/>
          <w:sz w:val="18"/>
          <w:lang w:bidi="fa-IR"/>
        </w:rPr>
      </w:pPr>
      <w:r w:rsidRPr="00B713F1">
        <w:rPr>
          <w:rFonts w:ascii="Times New Roman" w:eastAsia="Calibri" w:hAnsi="Times New Roman" w:cs="B Nazanin"/>
          <w:sz w:val="18"/>
          <w:lang w:bidi="fa-IR"/>
        </w:rPr>
        <w:t>[</w:t>
      </w:r>
      <w:r w:rsidR="00890373">
        <w:rPr>
          <w:rFonts w:ascii="Times New Roman" w:eastAsia="Calibri" w:hAnsi="Times New Roman" w:cs="B Nazanin"/>
          <w:sz w:val="18"/>
          <w:lang w:bidi="fa-IR"/>
        </w:rPr>
        <w:t>14</w:t>
      </w:r>
      <w:r w:rsidRPr="00B713F1">
        <w:rPr>
          <w:rFonts w:ascii="Times New Roman" w:eastAsia="Calibri" w:hAnsi="Times New Roman" w:cs="B Nazanin"/>
          <w:sz w:val="18"/>
          <w:lang w:bidi="fa-IR"/>
        </w:rPr>
        <w:t xml:space="preserve">] </w:t>
      </w:r>
      <w:proofErr w:type="spellStart"/>
      <w:r w:rsidR="003E5CAD" w:rsidRPr="00503611">
        <w:rPr>
          <w:rFonts w:asciiTheme="majorBidi" w:hAnsiTheme="majorBidi"/>
          <w:sz w:val="18"/>
        </w:rPr>
        <w:t>Modanloo</w:t>
      </w:r>
      <w:proofErr w:type="spellEnd"/>
      <w:r w:rsidR="003E5CAD" w:rsidRPr="00503611">
        <w:rPr>
          <w:rFonts w:asciiTheme="majorBidi" w:hAnsiTheme="majorBidi"/>
          <w:sz w:val="18"/>
        </w:rPr>
        <w:t xml:space="preserve"> V,</w:t>
      </w:r>
      <w:r w:rsidR="003E5CAD">
        <w:rPr>
          <w:rFonts w:asciiTheme="majorBidi" w:hAnsiTheme="majorBidi"/>
          <w:sz w:val="18"/>
        </w:rPr>
        <w:t xml:space="preserve"> </w:t>
      </w:r>
      <w:proofErr w:type="spellStart"/>
      <w:r w:rsidR="003E5CAD" w:rsidRPr="00503611">
        <w:rPr>
          <w:rFonts w:asciiTheme="majorBidi" w:hAnsiTheme="majorBidi"/>
          <w:sz w:val="18"/>
        </w:rPr>
        <w:t>Elyasi</w:t>
      </w:r>
      <w:proofErr w:type="spellEnd"/>
      <w:r w:rsidR="003E5CAD" w:rsidRPr="00503611">
        <w:rPr>
          <w:rFonts w:asciiTheme="majorBidi" w:hAnsiTheme="majorBidi"/>
          <w:sz w:val="18"/>
        </w:rPr>
        <w:t xml:space="preserve"> M, </w:t>
      </w:r>
      <w:proofErr w:type="spellStart"/>
      <w:r w:rsidR="003E5CAD" w:rsidRPr="00503611">
        <w:rPr>
          <w:rFonts w:asciiTheme="majorBidi" w:hAnsiTheme="majorBidi"/>
          <w:sz w:val="18"/>
        </w:rPr>
        <w:t>Talebi</w:t>
      </w:r>
      <w:proofErr w:type="spellEnd"/>
      <w:r w:rsidR="003E5CAD" w:rsidRPr="00503611">
        <w:rPr>
          <w:rFonts w:asciiTheme="majorBidi" w:hAnsiTheme="majorBidi"/>
          <w:sz w:val="18"/>
        </w:rPr>
        <w:t xml:space="preserve"> </w:t>
      </w:r>
      <w:proofErr w:type="spellStart"/>
      <w:r w:rsidR="003E5CAD" w:rsidRPr="00503611">
        <w:rPr>
          <w:rFonts w:asciiTheme="majorBidi" w:hAnsiTheme="majorBidi"/>
          <w:sz w:val="18"/>
        </w:rPr>
        <w:t>Ghadikolaee</w:t>
      </w:r>
      <w:proofErr w:type="spellEnd"/>
      <w:r w:rsidR="003E5CAD" w:rsidRPr="00503611">
        <w:rPr>
          <w:rFonts w:asciiTheme="majorBidi" w:hAnsiTheme="majorBidi"/>
          <w:sz w:val="18"/>
        </w:rPr>
        <w:t xml:space="preserve"> H, Ahmadi </w:t>
      </w:r>
      <w:proofErr w:type="spellStart"/>
      <w:r w:rsidR="003E5CAD" w:rsidRPr="00503611">
        <w:rPr>
          <w:rFonts w:asciiTheme="majorBidi" w:hAnsiTheme="majorBidi"/>
          <w:sz w:val="18"/>
        </w:rPr>
        <w:t>Khatir</w:t>
      </w:r>
      <w:proofErr w:type="spellEnd"/>
      <w:r w:rsidR="003E5CAD" w:rsidRPr="00503611">
        <w:rPr>
          <w:rFonts w:asciiTheme="majorBidi" w:hAnsiTheme="majorBidi"/>
          <w:sz w:val="18"/>
        </w:rPr>
        <w:t xml:space="preserve"> F, </w:t>
      </w:r>
      <w:proofErr w:type="spellStart"/>
      <w:r w:rsidR="003E5CAD" w:rsidRPr="00503611">
        <w:rPr>
          <w:rFonts w:asciiTheme="majorBidi" w:hAnsiTheme="majorBidi"/>
          <w:sz w:val="18"/>
        </w:rPr>
        <w:t>Akhoundi</w:t>
      </w:r>
      <w:proofErr w:type="spellEnd"/>
      <w:r w:rsidR="003E5CAD" w:rsidRPr="00503611">
        <w:rPr>
          <w:rFonts w:asciiTheme="majorBidi" w:hAnsiTheme="majorBidi"/>
          <w:sz w:val="18"/>
        </w:rPr>
        <w:t xml:space="preserve"> B</w:t>
      </w:r>
      <w:r w:rsidR="003E5CAD">
        <w:rPr>
          <w:rFonts w:asciiTheme="majorBidi" w:hAnsiTheme="majorBidi"/>
          <w:sz w:val="18"/>
        </w:rPr>
        <w:t xml:space="preserve"> (2023)</w:t>
      </w:r>
      <w:r w:rsidR="003E5CAD" w:rsidRPr="00503611">
        <w:rPr>
          <w:rFonts w:asciiTheme="majorBidi" w:hAnsiTheme="majorBidi"/>
          <w:sz w:val="18"/>
        </w:rPr>
        <w:t xml:space="preserve"> </w:t>
      </w:r>
      <w:r w:rsidR="003E5CAD" w:rsidRPr="0041192A">
        <w:rPr>
          <w:rFonts w:asciiTheme="majorBidi" w:hAnsiTheme="majorBidi"/>
          <w:sz w:val="18"/>
        </w:rPr>
        <w:t>The use of MCDM techniques to assess fluid pressure on the bending quality of AA6063 heat-treated tubes</w:t>
      </w:r>
      <w:r w:rsidR="003E5CAD" w:rsidRPr="00503611">
        <w:rPr>
          <w:rFonts w:asciiTheme="majorBidi" w:hAnsiTheme="majorBidi"/>
          <w:sz w:val="18"/>
        </w:rPr>
        <w:t>.</w:t>
      </w:r>
      <w:r w:rsidR="003E5CAD">
        <w:rPr>
          <w:rFonts w:asciiTheme="majorBidi" w:hAnsiTheme="majorBidi"/>
          <w:sz w:val="18"/>
        </w:rPr>
        <w:t xml:space="preserve"> J</w:t>
      </w:r>
      <w:r w:rsidR="003E5CAD" w:rsidRPr="0041192A">
        <w:rPr>
          <w:rFonts w:asciiTheme="majorBidi" w:hAnsiTheme="majorBidi"/>
          <w:sz w:val="18"/>
        </w:rPr>
        <w:t xml:space="preserve"> </w:t>
      </w:r>
      <w:proofErr w:type="spellStart"/>
      <w:r w:rsidR="003E5CAD">
        <w:rPr>
          <w:rFonts w:asciiTheme="majorBidi" w:hAnsiTheme="majorBidi"/>
          <w:sz w:val="18"/>
        </w:rPr>
        <w:t>Eng</w:t>
      </w:r>
      <w:proofErr w:type="spellEnd"/>
      <w:r w:rsidR="003E5CAD">
        <w:rPr>
          <w:rFonts w:asciiTheme="majorBidi" w:hAnsiTheme="majorBidi"/>
          <w:sz w:val="18"/>
        </w:rPr>
        <w:t xml:space="preserve"> Res</w:t>
      </w:r>
      <w:r w:rsidR="003E5CAD" w:rsidRPr="00503611">
        <w:rPr>
          <w:rFonts w:asciiTheme="majorBidi" w:hAnsiTheme="majorBidi"/>
          <w:sz w:val="18"/>
        </w:rPr>
        <w:t>.</w:t>
      </w:r>
    </w:p>
    <w:p w:rsidR="00327644" w:rsidRDefault="00327644" w:rsidP="00D01742"/>
    <w:sectPr w:rsidR="00327644" w:rsidSect="00B04949">
      <w:headerReference w:type="default" r:id="rId16"/>
      <w:type w:val="continuous"/>
      <w:pgSz w:w="11906" w:h="16838" w:code="9"/>
      <w:pgMar w:top="1440" w:right="1134" w:bottom="1440" w:left="1134"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36F" w:rsidRDefault="0006136F" w:rsidP="00D01742">
      <w:pPr>
        <w:spacing w:after="0" w:line="240" w:lineRule="auto"/>
      </w:pPr>
      <w:r>
        <w:separator/>
      </w:r>
    </w:p>
  </w:endnote>
  <w:endnote w:type="continuationSeparator" w:id="0">
    <w:p w:rsidR="0006136F" w:rsidRDefault="0006136F" w:rsidP="00D01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6A4" w:rsidRDefault="00C166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6A4" w:rsidRDefault="00C166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6A4" w:rsidRDefault="00C166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36F" w:rsidRDefault="0006136F" w:rsidP="00D01742">
      <w:pPr>
        <w:spacing w:after="0" w:line="240" w:lineRule="auto"/>
      </w:pPr>
      <w:r>
        <w:separator/>
      </w:r>
    </w:p>
  </w:footnote>
  <w:footnote w:type="continuationSeparator" w:id="0">
    <w:p w:rsidR="0006136F" w:rsidRDefault="0006136F" w:rsidP="00D017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Borders>
        <w:left w:val="none" w:sz="0" w:space="0" w:color="auto"/>
        <w:right w:val="none" w:sz="0" w:space="0" w:color="auto"/>
      </w:tblBorders>
      <w:tblLook w:val="04A0" w:firstRow="1" w:lastRow="0" w:firstColumn="1" w:lastColumn="0" w:noHBand="0" w:noVBand="1"/>
    </w:tblPr>
    <w:tblGrid>
      <w:gridCol w:w="9638"/>
    </w:tblGrid>
    <w:tr w:rsidR="00327644" w:rsidTr="00F15289">
      <w:tc>
        <w:tcPr>
          <w:tcW w:w="9854" w:type="dxa"/>
        </w:tcPr>
        <w:p w:rsidR="00327644" w:rsidRPr="0061360A" w:rsidRDefault="004023E2" w:rsidP="004023E2">
          <w:pPr>
            <w:pStyle w:val="Header"/>
            <w:rPr>
              <w:rFonts w:cs="B Nazanin"/>
              <w:b/>
              <w:bCs/>
              <w:color w:val="0070C0"/>
              <w:sz w:val="18"/>
              <w:szCs w:val="18"/>
              <w:rtl/>
            </w:rPr>
          </w:pPr>
          <w:proofErr w:type="spellStart"/>
          <w:r>
            <w:rPr>
              <w:rFonts w:cs="B Nazanin"/>
              <w:sz w:val="18"/>
              <w:szCs w:val="18"/>
            </w:rPr>
            <w:t>Elyasi</w:t>
          </w:r>
          <w:proofErr w:type="spellEnd"/>
          <w:r w:rsidR="00327644">
            <w:rPr>
              <w:rFonts w:cs="B Nazanin"/>
              <w:sz w:val="18"/>
              <w:szCs w:val="18"/>
            </w:rPr>
            <w:t>,</w:t>
          </w:r>
          <w:r w:rsidR="00327644" w:rsidRPr="0061360A">
            <w:rPr>
              <w:rFonts w:cs="B Nazanin" w:hint="cs"/>
              <w:sz w:val="18"/>
              <w:szCs w:val="18"/>
              <w:rtl/>
            </w:rPr>
            <w:t xml:space="preserve"> </w:t>
          </w:r>
          <w:proofErr w:type="spellStart"/>
          <w:r>
            <w:rPr>
              <w:rFonts w:cs="B Nazanin"/>
              <w:sz w:val="18"/>
              <w:szCs w:val="18"/>
            </w:rPr>
            <w:t>Modanloo</w:t>
          </w:r>
          <w:proofErr w:type="spellEnd"/>
          <w:r w:rsidR="00402B41">
            <w:rPr>
              <w:rFonts w:cs="B Nazanin"/>
              <w:sz w:val="18"/>
              <w:szCs w:val="18"/>
            </w:rPr>
            <w:t xml:space="preserve">, </w:t>
          </w:r>
          <w:r>
            <w:rPr>
              <w:rFonts w:cs="B Nazanin"/>
              <w:sz w:val="18"/>
              <w:szCs w:val="18"/>
            </w:rPr>
            <w:t xml:space="preserve">Ahmadi </w:t>
          </w:r>
          <w:proofErr w:type="spellStart"/>
          <w:r>
            <w:rPr>
              <w:rFonts w:cs="B Nazanin"/>
              <w:sz w:val="18"/>
              <w:szCs w:val="18"/>
            </w:rPr>
            <w:t>Khatir</w:t>
          </w:r>
          <w:proofErr w:type="spellEnd"/>
          <w:r w:rsidR="004E5647">
            <w:rPr>
              <w:rFonts w:cs="B Nazanin"/>
              <w:sz w:val="18"/>
              <w:szCs w:val="18"/>
            </w:rPr>
            <w:t xml:space="preserve">, </w:t>
          </w:r>
          <w:proofErr w:type="spellStart"/>
          <w:r>
            <w:rPr>
              <w:rFonts w:cs="B Nazanin"/>
              <w:sz w:val="18"/>
              <w:szCs w:val="18"/>
            </w:rPr>
            <w:t>Talebi</w:t>
          </w:r>
          <w:proofErr w:type="spellEnd"/>
          <w:r>
            <w:rPr>
              <w:rFonts w:cs="B Nazanin"/>
              <w:sz w:val="18"/>
              <w:szCs w:val="18"/>
            </w:rPr>
            <w:t xml:space="preserve"> </w:t>
          </w:r>
          <w:proofErr w:type="spellStart"/>
          <w:r>
            <w:rPr>
              <w:rFonts w:cs="B Nazanin"/>
              <w:sz w:val="18"/>
              <w:szCs w:val="18"/>
            </w:rPr>
            <w:t>Ghadikolaee</w:t>
          </w:r>
          <w:proofErr w:type="spellEnd"/>
        </w:p>
      </w:tc>
    </w:tr>
  </w:tbl>
  <w:p w:rsidR="00327644" w:rsidRPr="00327644" w:rsidRDefault="00327644" w:rsidP="00327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Borders>
        <w:left w:val="none" w:sz="0" w:space="0" w:color="auto"/>
        <w:right w:val="none" w:sz="0" w:space="0" w:color="auto"/>
      </w:tblBorders>
      <w:tblLook w:val="04A0" w:firstRow="1" w:lastRow="0" w:firstColumn="1" w:lastColumn="0" w:noHBand="0" w:noVBand="1"/>
    </w:tblPr>
    <w:tblGrid>
      <w:gridCol w:w="9854"/>
    </w:tblGrid>
    <w:tr w:rsidR="00327644" w:rsidTr="00F15289">
      <w:tc>
        <w:tcPr>
          <w:tcW w:w="9854" w:type="dxa"/>
        </w:tcPr>
        <w:p w:rsidR="00327644" w:rsidRPr="0061360A" w:rsidRDefault="00327644" w:rsidP="00327644">
          <w:pPr>
            <w:pStyle w:val="Header"/>
            <w:rPr>
              <w:rFonts w:cs="B Nazanin"/>
              <w:b/>
              <w:bCs/>
              <w:color w:val="0070C0"/>
              <w:sz w:val="18"/>
              <w:szCs w:val="18"/>
              <w:rtl/>
            </w:rPr>
          </w:pPr>
          <w:r>
            <w:rPr>
              <w:rFonts w:cs="B Nazanin"/>
              <w:sz w:val="18"/>
              <w:szCs w:val="18"/>
            </w:rPr>
            <w:t xml:space="preserve">First Name and Last Name of First Author, </w:t>
          </w:r>
          <w:r w:rsidRPr="0061360A">
            <w:rPr>
              <w:rFonts w:cs="B Nazanin" w:hint="cs"/>
              <w:sz w:val="18"/>
              <w:szCs w:val="18"/>
              <w:rtl/>
            </w:rPr>
            <w:t xml:space="preserve"> </w:t>
          </w:r>
          <w:r>
            <w:rPr>
              <w:rFonts w:cs="B Nazanin"/>
              <w:sz w:val="18"/>
              <w:szCs w:val="18"/>
            </w:rPr>
            <w:t>First Name and Last Name of second Author,...</w:t>
          </w:r>
        </w:p>
      </w:tc>
    </w:tr>
  </w:tbl>
  <w:p w:rsidR="00327644" w:rsidRDefault="003276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0" w:type="auto"/>
      <w:jc w:val="center"/>
      <w:tblBorders>
        <w:top w:val="single" w:sz="4" w:space="0" w:color="000000"/>
        <w:left w:val="none" w:sz="0" w:space="0" w:color="auto"/>
        <w:bottom w:val="single" w:sz="24"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1836"/>
      <w:gridCol w:w="5274"/>
      <w:gridCol w:w="1787"/>
    </w:tblGrid>
    <w:tr w:rsidR="004023E2" w:rsidTr="00CE78DC">
      <w:trPr>
        <w:trHeight w:val="20"/>
        <w:jc w:val="center"/>
      </w:trPr>
      <w:tc>
        <w:tcPr>
          <w:tcW w:w="1836" w:type="dxa"/>
          <w:vMerge w:val="restart"/>
          <w:vAlign w:val="center"/>
        </w:tcPr>
        <w:p w:rsidR="004023E2" w:rsidRPr="000C00CC" w:rsidRDefault="004023E2" w:rsidP="004023E2">
          <w:pPr>
            <w:pStyle w:val="Header"/>
            <w:jc w:val="center"/>
            <w:rPr>
              <w:rFonts w:cstheme="minorHAnsi"/>
            </w:rPr>
          </w:pPr>
          <w:r>
            <w:rPr>
              <w:noProof/>
            </w:rPr>
            <w:drawing>
              <wp:inline distT="0" distB="0" distL="0" distR="0" wp14:anchorId="4C8D2E88" wp14:editId="5F3EF331">
                <wp:extent cx="897457" cy="119969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t="6820" b="-1"/>
                        <a:stretch/>
                      </pic:blipFill>
                      <pic:spPr bwMode="auto">
                        <a:xfrm>
                          <a:off x="0" y="0"/>
                          <a:ext cx="900000" cy="1203091"/>
                        </a:xfrm>
                        <a:prstGeom prst="rect">
                          <a:avLst/>
                        </a:prstGeom>
                        <a:ln>
                          <a:noFill/>
                        </a:ln>
                        <a:extLst>
                          <a:ext uri="{53640926-AAD7-44D8-BBD7-CCE9431645EC}">
                            <a14:shadowObscured xmlns:a14="http://schemas.microsoft.com/office/drawing/2010/main"/>
                          </a:ext>
                        </a:extLst>
                      </pic:spPr>
                    </pic:pic>
                  </a:graphicData>
                </a:graphic>
              </wp:inline>
            </w:drawing>
          </w:r>
        </w:p>
      </w:tc>
      <w:tc>
        <w:tcPr>
          <w:tcW w:w="5274" w:type="dxa"/>
          <w:tcMar>
            <w:top w:w="28" w:type="dxa"/>
          </w:tcMar>
        </w:tcPr>
        <w:p w:rsidR="004023E2" w:rsidRPr="00523F82" w:rsidRDefault="004023E2" w:rsidP="004023E2">
          <w:pPr>
            <w:pStyle w:val="Title"/>
            <w:bidi w:val="0"/>
            <w:ind w:firstLine="160"/>
            <w:contextualSpacing/>
            <w:rPr>
              <w:color w:val="000000"/>
              <w:sz w:val="16"/>
              <w:szCs w:val="16"/>
              <w:rtl/>
              <w:lang w:bidi="ar-SA"/>
            </w:rPr>
          </w:pPr>
          <w:r w:rsidRPr="00723261">
            <w:rPr>
              <w:color w:val="000000"/>
              <w:sz w:val="16"/>
              <w:szCs w:val="16"/>
              <w:lang w:bidi="ar-SA"/>
            </w:rPr>
            <w:t xml:space="preserve">Journal of </w:t>
          </w:r>
          <w:r>
            <w:rPr>
              <w:color w:val="000000"/>
              <w:sz w:val="16"/>
              <w:szCs w:val="16"/>
              <w:lang w:bidi="ar-SA"/>
            </w:rPr>
            <w:t>Solid and Fluid Mechanics</w:t>
          </w:r>
          <w:r w:rsidRPr="00723261">
            <w:rPr>
              <w:color w:val="000000"/>
              <w:sz w:val="16"/>
              <w:szCs w:val="16"/>
              <w:lang w:bidi="ar-SA"/>
            </w:rPr>
            <w:t xml:space="preserve"> (</w:t>
          </w:r>
          <w:r>
            <w:rPr>
              <w:color w:val="000000"/>
              <w:sz w:val="16"/>
              <w:szCs w:val="16"/>
              <w:lang w:bidi="ar-SA"/>
            </w:rPr>
            <w:t>JSFM</w:t>
          </w:r>
          <w:r w:rsidRPr="00723261">
            <w:rPr>
              <w:color w:val="000000"/>
              <w:sz w:val="16"/>
              <w:szCs w:val="16"/>
              <w:lang w:bidi="ar-SA"/>
            </w:rPr>
            <w:t xml:space="preserve">), </w:t>
          </w:r>
          <w:r>
            <w:rPr>
              <w:color w:val="000000"/>
              <w:sz w:val="16"/>
              <w:szCs w:val="16"/>
              <w:lang w:bidi="ar-SA"/>
            </w:rPr>
            <w:t>13(4</w:t>
          </w:r>
          <w:r w:rsidRPr="00723261">
            <w:rPr>
              <w:color w:val="000000"/>
              <w:sz w:val="16"/>
              <w:szCs w:val="16"/>
              <w:lang w:bidi="ar-SA"/>
            </w:rPr>
            <w:t xml:space="preserve">): </w:t>
          </w:r>
          <w:r>
            <w:rPr>
              <w:color w:val="000000"/>
              <w:sz w:val="16"/>
              <w:szCs w:val="16"/>
              <w:lang w:bidi="ar-SA"/>
            </w:rPr>
            <w:t>1</w:t>
          </w:r>
          <w:r w:rsidRPr="00723261">
            <w:rPr>
              <w:color w:val="000000"/>
              <w:sz w:val="16"/>
              <w:szCs w:val="16"/>
              <w:lang w:bidi="ar-SA"/>
            </w:rPr>
            <w:t>-</w:t>
          </w:r>
          <w:r>
            <w:rPr>
              <w:color w:val="000000"/>
              <w:sz w:val="16"/>
              <w:szCs w:val="16"/>
              <w:lang w:bidi="ar-SA"/>
            </w:rPr>
            <w:t>4</w:t>
          </w:r>
          <w:r w:rsidRPr="00723261">
            <w:rPr>
              <w:color w:val="000000"/>
              <w:sz w:val="16"/>
              <w:szCs w:val="16"/>
              <w:lang w:bidi="ar-SA"/>
            </w:rPr>
            <w:t xml:space="preserve">, </w:t>
          </w:r>
          <w:r>
            <w:rPr>
              <w:color w:val="000000"/>
              <w:sz w:val="16"/>
              <w:szCs w:val="16"/>
              <w:lang w:bidi="ar-SA"/>
            </w:rPr>
            <w:t>2023</w:t>
          </w:r>
        </w:p>
      </w:tc>
      <w:tc>
        <w:tcPr>
          <w:tcW w:w="1787" w:type="dxa"/>
          <w:vMerge w:val="restart"/>
          <w:vAlign w:val="center"/>
        </w:tcPr>
        <w:p w:rsidR="004023E2" w:rsidRDefault="004023E2" w:rsidP="004023E2">
          <w:pPr>
            <w:pStyle w:val="Header"/>
            <w:jc w:val="center"/>
          </w:pPr>
          <w:r>
            <w:rPr>
              <w:rFonts w:asciiTheme="minorHAnsi" w:eastAsiaTheme="minorHAnsi" w:hAnsiTheme="minorHAnsi" w:cstheme="minorBidi"/>
              <w:sz w:val="22"/>
              <w:szCs w:val="22"/>
              <w:lang w:bidi="ar-SA"/>
            </w:rPr>
            <w:object w:dxaOrig="1485" w:dyaOrig="1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15pt;height:87.05pt" o:ole="">
                <v:imagedata r:id="rId2" o:title=""/>
              </v:shape>
              <o:OLEObject Type="Embed" ProgID="PBrush" ShapeID="_x0000_i1025" DrawAspect="Content" ObjectID="_1761941900" r:id="rId3"/>
            </w:object>
          </w:r>
        </w:p>
      </w:tc>
    </w:tr>
    <w:tr w:rsidR="004023E2" w:rsidTr="00CE78DC">
      <w:trPr>
        <w:trHeight w:val="1474"/>
        <w:jc w:val="center"/>
      </w:trPr>
      <w:tc>
        <w:tcPr>
          <w:tcW w:w="1836" w:type="dxa"/>
          <w:vMerge/>
          <w:vAlign w:val="center"/>
        </w:tcPr>
        <w:p w:rsidR="004023E2" w:rsidRDefault="004023E2" w:rsidP="004023E2">
          <w:pPr>
            <w:pStyle w:val="Header"/>
            <w:rPr>
              <w:noProof/>
            </w:rPr>
          </w:pPr>
        </w:p>
      </w:tc>
      <w:tc>
        <w:tcPr>
          <w:tcW w:w="5274" w:type="dxa"/>
          <w:tcMar>
            <w:top w:w="113" w:type="dxa"/>
          </w:tcMar>
        </w:tcPr>
        <w:p w:rsidR="004023E2" w:rsidRDefault="004023E2" w:rsidP="004023E2">
          <w:pPr>
            <w:jc w:val="center"/>
            <w:rPr>
              <w:rStyle w:val="Emphasis"/>
              <w:b/>
              <w:bCs/>
              <w:i w:val="0"/>
              <w:iCs w:val="0"/>
              <w:sz w:val="30"/>
              <w:szCs w:val="30"/>
            </w:rPr>
          </w:pPr>
        </w:p>
        <w:p w:rsidR="004023E2" w:rsidRDefault="004023E2" w:rsidP="004023E2">
          <w:pPr>
            <w:jc w:val="center"/>
            <w:rPr>
              <w:rStyle w:val="Emphasis"/>
              <w:b/>
              <w:bCs/>
              <w:i w:val="0"/>
              <w:iCs w:val="0"/>
              <w:sz w:val="30"/>
              <w:szCs w:val="30"/>
            </w:rPr>
          </w:pPr>
          <w:r w:rsidRPr="00523F82">
            <w:rPr>
              <w:rStyle w:val="Emphasis"/>
              <w:b/>
              <w:bCs/>
              <w:i w:val="0"/>
              <w:iCs w:val="0"/>
              <w:sz w:val="30"/>
              <w:szCs w:val="30"/>
            </w:rPr>
            <w:t>Journal of Solid and Fluid Mechanics</w:t>
          </w:r>
        </w:p>
        <w:p w:rsidR="004023E2" w:rsidRPr="00523F82" w:rsidRDefault="004023E2" w:rsidP="004023E2">
          <w:pPr>
            <w:jc w:val="center"/>
            <w:rPr>
              <w:rFonts w:asciiTheme="majorBidi" w:hAnsiTheme="majorBidi" w:cstheme="majorBidi"/>
              <w:b/>
              <w:bCs/>
              <w:i/>
              <w:iCs/>
              <w:sz w:val="30"/>
              <w:szCs w:val="30"/>
            </w:rPr>
          </w:pPr>
          <w:r>
            <w:rPr>
              <w:rStyle w:val="Emphasis"/>
              <w:b/>
              <w:bCs/>
              <w:i w:val="0"/>
              <w:iCs w:val="0"/>
              <w:sz w:val="30"/>
              <w:szCs w:val="30"/>
            </w:rPr>
            <w:t>(JSFM)</w:t>
          </w:r>
        </w:p>
        <w:p w:rsidR="004023E2" w:rsidRDefault="004023E2" w:rsidP="004023E2">
          <w:pPr>
            <w:jc w:val="center"/>
            <w:rPr>
              <w:rFonts w:asciiTheme="majorBidi" w:hAnsiTheme="majorBidi" w:cstheme="majorBidi"/>
              <w:sz w:val="16"/>
              <w:szCs w:val="16"/>
            </w:rPr>
          </w:pPr>
        </w:p>
        <w:p w:rsidR="004023E2" w:rsidRPr="004A49CC" w:rsidRDefault="004023E2" w:rsidP="004023E2">
          <w:pPr>
            <w:jc w:val="center"/>
            <w:rPr>
              <w:rFonts w:asciiTheme="majorBidi" w:hAnsiTheme="majorBidi" w:cstheme="majorBidi"/>
              <w:sz w:val="14"/>
              <w:szCs w:val="14"/>
              <w:rtl/>
            </w:rPr>
          </w:pPr>
          <w:bookmarkStart w:id="0" w:name="_GoBack"/>
          <w:r w:rsidRPr="0021164D">
            <w:rPr>
              <w:rFonts w:asciiTheme="majorBidi" w:hAnsiTheme="majorBidi" w:cstheme="majorBidi"/>
              <w:sz w:val="14"/>
              <w:szCs w:val="14"/>
            </w:rPr>
            <w:t xml:space="preserve">DOI: </w:t>
          </w:r>
          <w:r w:rsidRPr="004023E2">
            <w:rPr>
              <w:rFonts w:asciiTheme="majorBidi" w:hAnsiTheme="majorBidi" w:cstheme="majorBidi"/>
              <w:sz w:val="14"/>
              <w:szCs w:val="14"/>
            </w:rPr>
            <w:t>10.22044/JSFM.2023.13191.3747</w:t>
          </w:r>
          <w:bookmarkEnd w:id="0"/>
        </w:p>
      </w:tc>
      <w:tc>
        <w:tcPr>
          <w:tcW w:w="1787" w:type="dxa"/>
          <w:vMerge/>
          <w:vAlign w:val="center"/>
        </w:tcPr>
        <w:p w:rsidR="004023E2" w:rsidRDefault="004023E2" w:rsidP="004023E2">
          <w:pPr>
            <w:pStyle w:val="Header"/>
            <w:rPr>
              <w:noProof/>
            </w:rPr>
          </w:pPr>
        </w:p>
      </w:tc>
    </w:tr>
  </w:tbl>
  <w:p w:rsidR="00D01742" w:rsidRDefault="00D0174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Borders>
        <w:left w:val="none" w:sz="0" w:space="0" w:color="auto"/>
        <w:right w:val="none" w:sz="0" w:space="0" w:color="auto"/>
      </w:tblBorders>
      <w:tblLook w:val="04A0" w:firstRow="1" w:lastRow="0" w:firstColumn="1" w:lastColumn="0" w:noHBand="0" w:noVBand="1"/>
    </w:tblPr>
    <w:tblGrid>
      <w:gridCol w:w="9638"/>
    </w:tblGrid>
    <w:tr w:rsidR="00327644" w:rsidTr="00F15289">
      <w:tc>
        <w:tcPr>
          <w:tcW w:w="9854" w:type="dxa"/>
        </w:tcPr>
        <w:p w:rsidR="00327644" w:rsidRDefault="004F67B9" w:rsidP="004F67B9">
          <w:pPr>
            <w:pStyle w:val="Header"/>
            <w:bidi/>
            <w:rPr>
              <w:rFonts w:cs="B Nazanin"/>
              <w:sz w:val="18"/>
              <w:szCs w:val="18"/>
              <w:rtl/>
            </w:rPr>
          </w:pPr>
          <w:r w:rsidRPr="004F67B9">
            <w:rPr>
              <w:rFonts w:cs="B Nazanin"/>
              <w:sz w:val="18"/>
              <w:szCs w:val="18"/>
            </w:rPr>
            <w:t>Experimental investigation of the formability of heat-treated AA6063 tubes using hydraulic rotary draw bending process</w:t>
          </w:r>
        </w:p>
      </w:tc>
    </w:tr>
  </w:tbl>
  <w:p w:rsidR="00327644" w:rsidRDefault="00327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53E5E"/>
    <w:multiLevelType w:val="multilevel"/>
    <w:tmpl w:val="52EA7100"/>
    <w:lvl w:ilvl="0">
      <w:start w:val="1"/>
      <w:numFmt w:val="decimal"/>
      <w:lvlText w:val="%1."/>
      <w:lvlJc w:val="left"/>
      <w:pPr>
        <w:ind w:left="401" w:hanging="284"/>
      </w:pPr>
      <w:rPr>
        <w:rFonts w:hint="default"/>
        <w:b/>
        <w:bCs/>
        <w:w w:val="100"/>
        <w:lang w:val="en-US" w:eastAsia="en-US" w:bidi="ar-SA"/>
      </w:rPr>
    </w:lvl>
    <w:lvl w:ilvl="1">
      <w:start w:val="1"/>
      <w:numFmt w:val="decimal"/>
      <w:lvlText w:val="%1.%2."/>
      <w:lvlJc w:val="left"/>
      <w:pPr>
        <w:ind w:left="545" w:hanging="428"/>
      </w:pPr>
      <w:rPr>
        <w:rFonts w:ascii="Times New Roman" w:eastAsia="Times New Roman" w:hAnsi="Times New Roman" w:cs="Times New Roman" w:hint="default"/>
        <w:b/>
        <w:bCs/>
        <w:w w:val="99"/>
        <w:sz w:val="24"/>
        <w:szCs w:val="24"/>
        <w:lang w:val="en-US" w:eastAsia="en-US" w:bidi="ar-SA"/>
      </w:rPr>
    </w:lvl>
    <w:lvl w:ilvl="2">
      <w:start w:val="1"/>
      <w:numFmt w:val="decimal"/>
      <w:lvlText w:val="%1.%2.%3."/>
      <w:lvlJc w:val="left"/>
      <w:pPr>
        <w:ind w:left="744" w:hanging="627"/>
      </w:pPr>
      <w:rPr>
        <w:rFonts w:ascii="Times New Roman" w:eastAsia="Times New Roman" w:hAnsi="Times New Roman" w:cs="Times New Roman" w:hint="default"/>
        <w:b/>
        <w:bCs/>
        <w:w w:val="99"/>
        <w:sz w:val="24"/>
        <w:szCs w:val="24"/>
        <w:lang w:val="en-US" w:eastAsia="en-US" w:bidi="ar-SA"/>
      </w:rPr>
    </w:lvl>
    <w:lvl w:ilvl="3">
      <w:start w:val="1"/>
      <w:numFmt w:val="decimal"/>
      <w:lvlText w:val="%4."/>
      <w:lvlJc w:val="left"/>
      <w:pPr>
        <w:ind w:left="838" w:hanging="360"/>
      </w:pPr>
      <w:rPr>
        <w:rFonts w:ascii="Times New Roman" w:eastAsia="Times New Roman" w:hAnsi="Times New Roman" w:cs="Times New Roman" w:hint="default"/>
        <w:spacing w:val="0"/>
        <w:w w:val="99"/>
        <w:sz w:val="20"/>
        <w:szCs w:val="20"/>
        <w:lang w:val="en-US" w:eastAsia="en-US" w:bidi="ar-SA"/>
      </w:rPr>
    </w:lvl>
    <w:lvl w:ilvl="4">
      <w:numFmt w:val="bullet"/>
      <w:lvlText w:val="•"/>
      <w:lvlJc w:val="left"/>
      <w:pPr>
        <w:ind w:left="2088" w:hanging="360"/>
      </w:pPr>
      <w:rPr>
        <w:rFonts w:hint="default"/>
        <w:lang w:val="en-US" w:eastAsia="en-US" w:bidi="ar-SA"/>
      </w:rPr>
    </w:lvl>
    <w:lvl w:ilvl="5">
      <w:numFmt w:val="bullet"/>
      <w:lvlText w:val="•"/>
      <w:lvlJc w:val="left"/>
      <w:pPr>
        <w:ind w:left="3337" w:hanging="360"/>
      </w:pPr>
      <w:rPr>
        <w:rFonts w:hint="default"/>
        <w:lang w:val="en-US" w:eastAsia="en-US" w:bidi="ar-SA"/>
      </w:rPr>
    </w:lvl>
    <w:lvl w:ilvl="6">
      <w:numFmt w:val="bullet"/>
      <w:lvlText w:val="•"/>
      <w:lvlJc w:val="left"/>
      <w:pPr>
        <w:ind w:left="4585" w:hanging="360"/>
      </w:pPr>
      <w:rPr>
        <w:rFonts w:hint="default"/>
        <w:lang w:val="en-US" w:eastAsia="en-US" w:bidi="ar-SA"/>
      </w:rPr>
    </w:lvl>
    <w:lvl w:ilvl="7">
      <w:numFmt w:val="bullet"/>
      <w:lvlText w:val="•"/>
      <w:lvlJc w:val="left"/>
      <w:pPr>
        <w:ind w:left="5834" w:hanging="360"/>
      </w:pPr>
      <w:rPr>
        <w:rFonts w:hint="default"/>
        <w:lang w:val="en-US" w:eastAsia="en-US" w:bidi="ar-SA"/>
      </w:rPr>
    </w:lvl>
    <w:lvl w:ilvl="8">
      <w:numFmt w:val="bullet"/>
      <w:lvlText w:val="•"/>
      <w:lvlJc w:val="left"/>
      <w:pPr>
        <w:ind w:left="7082" w:hanging="360"/>
      </w:pPr>
      <w:rPr>
        <w:rFonts w:hint="default"/>
        <w:lang w:val="en-US" w:eastAsia="en-US" w:bidi="ar-SA"/>
      </w:rPr>
    </w:lvl>
  </w:abstractNum>
  <w:abstractNum w:abstractNumId="1" w15:restartNumberingAfterBreak="0">
    <w:nsid w:val="219C10C5"/>
    <w:multiLevelType w:val="hybridMultilevel"/>
    <w:tmpl w:val="F80450E6"/>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2" w15:restartNumberingAfterBreak="0">
    <w:nsid w:val="2C433175"/>
    <w:multiLevelType w:val="multilevel"/>
    <w:tmpl w:val="52EA7100"/>
    <w:lvl w:ilvl="0">
      <w:start w:val="1"/>
      <w:numFmt w:val="decimal"/>
      <w:lvlText w:val="%1."/>
      <w:lvlJc w:val="left"/>
      <w:pPr>
        <w:ind w:left="401" w:hanging="284"/>
      </w:pPr>
      <w:rPr>
        <w:rFonts w:hint="default"/>
        <w:b/>
        <w:bCs/>
        <w:w w:val="100"/>
        <w:lang w:val="en-US" w:eastAsia="en-US" w:bidi="ar-SA"/>
      </w:rPr>
    </w:lvl>
    <w:lvl w:ilvl="1">
      <w:start w:val="1"/>
      <w:numFmt w:val="decimal"/>
      <w:lvlText w:val="%1.%2."/>
      <w:lvlJc w:val="left"/>
      <w:pPr>
        <w:ind w:left="545" w:hanging="428"/>
      </w:pPr>
      <w:rPr>
        <w:rFonts w:ascii="Times New Roman" w:eastAsia="Times New Roman" w:hAnsi="Times New Roman" w:cs="Times New Roman" w:hint="default"/>
        <w:b/>
        <w:bCs/>
        <w:w w:val="99"/>
        <w:sz w:val="24"/>
        <w:szCs w:val="24"/>
        <w:lang w:val="en-US" w:eastAsia="en-US" w:bidi="ar-SA"/>
      </w:rPr>
    </w:lvl>
    <w:lvl w:ilvl="2">
      <w:start w:val="1"/>
      <w:numFmt w:val="decimal"/>
      <w:lvlText w:val="%1.%2.%3."/>
      <w:lvlJc w:val="left"/>
      <w:pPr>
        <w:ind w:left="744" w:hanging="627"/>
      </w:pPr>
      <w:rPr>
        <w:rFonts w:ascii="Times New Roman" w:eastAsia="Times New Roman" w:hAnsi="Times New Roman" w:cs="Times New Roman" w:hint="default"/>
        <w:b/>
        <w:bCs/>
        <w:w w:val="99"/>
        <w:sz w:val="24"/>
        <w:szCs w:val="24"/>
        <w:lang w:val="en-US" w:eastAsia="en-US" w:bidi="ar-SA"/>
      </w:rPr>
    </w:lvl>
    <w:lvl w:ilvl="3">
      <w:start w:val="1"/>
      <w:numFmt w:val="decimal"/>
      <w:lvlText w:val="%4."/>
      <w:lvlJc w:val="left"/>
      <w:pPr>
        <w:ind w:left="838" w:hanging="360"/>
      </w:pPr>
      <w:rPr>
        <w:rFonts w:ascii="Times New Roman" w:eastAsia="Times New Roman" w:hAnsi="Times New Roman" w:cs="Times New Roman" w:hint="default"/>
        <w:spacing w:val="0"/>
        <w:w w:val="99"/>
        <w:sz w:val="20"/>
        <w:szCs w:val="20"/>
        <w:lang w:val="en-US" w:eastAsia="en-US" w:bidi="ar-SA"/>
      </w:rPr>
    </w:lvl>
    <w:lvl w:ilvl="4">
      <w:numFmt w:val="bullet"/>
      <w:lvlText w:val="•"/>
      <w:lvlJc w:val="left"/>
      <w:pPr>
        <w:ind w:left="2088" w:hanging="360"/>
      </w:pPr>
      <w:rPr>
        <w:rFonts w:hint="default"/>
        <w:lang w:val="en-US" w:eastAsia="en-US" w:bidi="ar-SA"/>
      </w:rPr>
    </w:lvl>
    <w:lvl w:ilvl="5">
      <w:numFmt w:val="bullet"/>
      <w:lvlText w:val="•"/>
      <w:lvlJc w:val="left"/>
      <w:pPr>
        <w:ind w:left="3337" w:hanging="360"/>
      </w:pPr>
      <w:rPr>
        <w:rFonts w:hint="default"/>
        <w:lang w:val="en-US" w:eastAsia="en-US" w:bidi="ar-SA"/>
      </w:rPr>
    </w:lvl>
    <w:lvl w:ilvl="6">
      <w:numFmt w:val="bullet"/>
      <w:lvlText w:val="•"/>
      <w:lvlJc w:val="left"/>
      <w:pPr>
        <w:ind w:left="4585" w:hanging="360"/>
      </w:pPr>
      <w:rPr>
        <w:rFonts w:hint="default"/>
        <w:lang w:val="en-US" w:eastAsia="en-US" w:bidi="ar-SA"/>
      </w:rPr>
    </w:lvl>
    <w:lvl w:ilvl="7">
      <w:numFmt w:val="bullet"/>
      <w:lvlText w:val="•"/>
      <w:lvlJc w:val="left"/>
      <w:pPr>
        <w:ind w:left="5834" w:hanging="360"/>
      </w:pPr>
      <w:rPr>
        <w:rFonts w:hint="default"/>
        <w:lang w:val="en-US" w:eastAsia="en-US" w:bidi="ar-SA"/>
      </w:rPr>
    </w:lvl>
    <w:lvl w:ilvl="8">
      <w:numFmt w:val="bullet"/>
      <w:lvlText w:val="•"/>
      <w:lvlJc w:val="left"/>
      <w:pPr>
        <w:ind w:left="7082" w:hanging="360"/>
      </w:pPr>
      <w:rPr>
        <w:rFonts w:hint="default"/>
        <w:lang w:val="en-US" w:eastAsia="en-US" w:bidi="ar-SA"/>
      </w:rPr>
    </w:lvl>
  </w:abstractNum>
  <w:abstractNum w:abstractNumId="3" w15:restartNumberingAfterBreak="0">
    <w:nsid w:val="2DEB463B"/>
    <w:multiLevelType w:val="multilevel"/>
    <w:tmpl w:val="52EA7100"/>
    <w:lvl w:ilvl="0">
      <w:start w:val="1"/>
      <w:numFmt w:val="decimal"/>
      <w:lvlText w:val="%1."/>
      <w:lvlJc w:val="left"/>
      <w:pPr>
        <w:ind w:left="401" w:hanging="284"/>
      </w:pPr>
      <w:rPr>
        <w:rFonts w:hint="default"/>
        <w:b/>
        <w:bCs/>
        <w:w w:val="100"/>
        <w:lang w:val="en-US" w:eastAsia="en-US" w:bidi="ar-SA"/>
      </w:rPr>
    </w:lvl>
    <w:lvl w:ilvl="1">
      <w:start w:val="1"/>
      <w:numFmt w:val="decimal"/>
      <w:lvlText w:val="%1.%2."/>
      <w:lvlJc w:val="left"/>
      <w:pPr>
        <w:ind w:left="545" w:hanging="428"/>
      </w:pPr>
      <w:rPr>
        <w:rFonts w:ascii="Times New Roman" w:eastAsia="Times New Roman" w:hAnsi="Times New Roman" w:cs="Times New Roman" w:hint="default"/>
        <w:b/>
        <w:bCs/>
        <w:w w:val="99"/>
        <w:sz w:val="24"/>
        <w:szCs w:val="24"/>
        <w:lang w:val="en-US" w:eastAsia="en-US" w:bidi="ar-SA"/>
      </w:rPr>
    </w:lvl>
    <w:lvl w:ilvl="2">
      <w:start w:val="1"/>
      <w:numFmt w:val="decimal"/>
      <w:lvlText w:val="%1.%2.%3."/>
      <w:lvlJc w:val="left"/>
      <w:pPr>
        <w:ind w:left="744" w:hanging="627"/>
      </w:pPr>
      <w:rPr>
        <w:rFonts w:ascii="Times New Roman" w:eastAsia="Times New Roman" w:hAnsi="Times New Roman" w:cs="Times New Roman" w:hint="default"/>
        <w:b/>
        <w:bCs/>
        <w:w w:val="99"/>
        <w:sz w:val="24"/>
        <w:szCs w:val="24"/>
        <w:lang w:val="en-US" w:eastAsia="en-US" w:bidi="ar-SA"/>
      </w:rPr>
    </w:lvl>
    <w:lvl w:ilvl="3">
      <w:start w:val="1"/>
      <w:numFmt w:val="decimal"/>
      <w:lvlText w:val="%4."/>
      <w:lvlJc w:val="left"/>
      <w:pPr>
        <w:ind w:left="838" w:hanging="360"/>
      </w:pPr>
      <w:rPr>
        <w:rFonts w:ascii="Times New Roman" w:eastAsia="Times New Roman" w:hAnsi="Times New Roman" w:cs="Times New Roman" w:hint="default"/>
        <w:spacing w:val="0"/>
        <w:w w:val="99"/>
        <w:sz w:val="20"/>
        <w:szCs w:val="20"/>
        <w:lang w:val="en-US" w:eastAsia="en-US" w:bidi="ar-SA"/>
      </w:rPr>
    </w:lvl>
    <w:lvl w:ilvl="4">
      <w:numFmt w:val="bullet"/>
      <w:lvlText w:val="•"/>
      <w:lvlJc w:val="left"/>
      <w:pPr>
        <w:ind w:left="2088" w:hanging="360"/>
      </w:pPr>
      <w:rPr>
        <w:rFonts w:hint="default"/>
        <w:lang w:val="en-US" w:eastAsia="en-US" w:bidi="ar-SA"/>
      </w:rPr>
    </w:lvl>
    <w:lvl w:ilvl="5">
      <w:numFmt w:val="bullet"/>
      <w:lvlText w:val="•"/>
      <w:lvlJc w:val="left"/>
      <w:pPr>
        <w:ind w:left="3337" w:hanging="360"/>
      </w:pPr>
      <w:rPr>
        <w:rFonts w:hint="default"/>
        <w:lang w:val="en-US" w:eastAsia="en-US" w:bidi="ar-SA"/>
      </w:rPr>
    </w:lvl>
    <w:lvl w:ilvl="6">
      <w:numFmt w:val="bullet"/>
      <w:lvlText w:val="•"/>
      <w:lvlJc w:val="left"/>
      <w:pPr>
        <w:ind w:left="4585" w:hanging="360"/>
      </w:pPr>
      <w:rPr>
        <w:rFonts w:hint="default"/>
        <w:lang w:val="en-US" w:eastAsia="en-US" w:bidi="ar-SA"/>
      </w:rPr>
    </w:lvl>
    <w:lvl w:ilvl="7">
      <w:numFmt w:val="bullet"/>
      <w:lvlText w:val="•"/>
      <w:lvlJc w:val="left"/>
      <w:pPr>
        <w:ind w:left="5834" w:hanging="360"/>
      </w:pPr>
      <w:rPr>
        <w:rFonts w:hint="default"/>
        <w:lang w:val="en-US" w:eastAsia="en-US" w:bidi="ar-SA"/>
      </w:rPr>
    </w:lvl>
    <w:lvl w:ilvl="8">
      <w:numFmt w:val="bullet"/>
      <w:lvlText w:val="•"/>
      <w:lvlJc w:val="left"/>
      <w:pPr>
        <w:ind w:left="7082" w:hanging="360"/>
      </w:pPr>
      <w:rPr>
        <w:rFonts w:hint="default"/>
        <w:lang w:val="en-US" w:eastAsia="en-US" w:bidi="ar-SA"/>
      </w:rPr>
    </w:lvl>
  </w:abstractNum>
  <w:abstractNum w:abstractNumId="4" w15:restartNumberingAfterBreak="0">
    <w:nsid w:val="44390C0D"/>
    <w:multiLevelType w:val="hybridMultilevel"/>
    <w:tmpl w:val="FA0E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296CFC"/>
    <w:multiLevelType w:val="hybridMultilevel"/>
    <w:tmpl w:val="7B9C8E34"/>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6"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57906837"/>
    <w:multiLevelType w:val="multilevel"/>
    <w:tmpl w:val="52EA7100"/>
    <w:lvl w:ilvl="0">
      <w:start w:val="1"/>
      <w:numFmt w:val="decimal"/>
      <w:lvlText w:val="%1."/>
      <w:lvlJc w:val="left"/>
      <w:pPr>
        <w:ind w:left="401" w:hanging="284"/>
      </w:pPr>
      <w:rPr>
        <w:rFonts w:hint="default"/>
        <w:b/>
        <w:bCs/>
        <w:w w:val="100"/>
        <w:lang w:val="en-US" w:eastAsia="en-US" w:bidi="ar-SA"/>
      </w:rPr>
    </w:lvl>
    <w:lvl w:ilvl="1">
      <w:start w:val="1"/>
      <w:numFmt w:val="decimal"/>
      <w:lvlText w:val="%1.%2."/>
      <w:lvlJc w:val="left"/>
      <w:pPr>
        <w:ind w:left="545" w:hanging="428"/>
      </w:pPr>
      <w:rPr>
        <w:rFonts w:ascii="Times New Roman" w:eastAsia="Times New Roman" w:hAnsi="Times New Roman" w:cs="Times New Roman" w:hint="default"/>
        <w:b/>
        <w:bCs/>
        <w:w w:val="99"/>
        <w:sz w:val="24"/>
        <w:szCs w:val="24"/>
        <w:lang w:val="en-US" w:eastAsia="en-US" w:bidi="ar-SA"/>
      </w:rPr>
    </w:lvl>
    <w:lvl w:ilvl="2">
      <w:start w:val="1"/>
      <w:numFmt w:val="decimal"/>
      <w:lvlText w:val="%1.%2.%3."/>
      <w:lvlJc w:val="left"/>
      <w:pPr>
        <w:ind w:left="744" w:hanging="627"/>
      </w:pPr>
      <w:rPr>
        <w:rFonts w:ascii="Times New Roman" w:eastAsia="Times New Roman" w:hAnsi="Times New Roman" w:cs="Times New Roman" w:hint="default"/>
        <w:b/>
        <w:bCs/>
        <w:w w:val="99"/>
        <w:sz w:val="24"/>
        <w:szCs w:val="24"/>
        <w:lang w:val="en-US" w:eastAsia="en-US" w:bidi="ar-SA"/>
      </w:rPr>
    </w:lvl>
    <w:lvl w:ilvl="3">
      <w:start w:val="1"/>
      <w:numFmt w:val="decimal"/>
      <w:lvlText w:val="%4."/>
      <w:lvlJc w:val="left"/>
      <w:pPr>
        <w:ind w:left="838" w:hanging="360"/>
      </w:pPr>
      <w:rPr>
        <w:rFonts w:ascii="Times New Roman" w:eastAsia="Times New Roman" w:hAnsi="Times New Roman" w:cs="Times New Roman" w:hint="default"/>
        <w:spacing w:val="0"/>
        <w:w w:val="99"/>
        <w:sz w:val="20"/>
        <w:szCs w:val="20"/>
        <w:lang w:val="en-US" w:eastAsia="en-US" w:bidi="ar-SA"/>
      </w:rPr>
    </w:lvl>
    <w:lvl w:ilvl="4">
      <w:numFmt w:val="bullet"/>
      <w:lvlText w:val="•"/>
      <w:lvlJc w:val="left"/>
      <w:pPr>
        <w:ind w:left="2088" w:hanging="360"/>
      </w:pPr>
      <w:rPr>
        <w:rFonts w:hint="default"/>
        <w:lang w:val="en-US" w:eastAsia="en-US" w:bidi="ar-SA"/>
      </w:rPr>
    </w:lvl>
    <w:lvl w:ilvl="5">
      <w:numFmt w:val="bullet"/>
      <w:lvlText w:val="•"/>
      <w:lvlJc w:val="left"/>
      <w:pPr>
        <w:ind w:left="3337" w:hanging="360"/>
      </w:pPr>
      <w:rPr>
        <w:rFonts w:hint="default"/>
        <w:lang w:val="en-US" w:eastAsia="en-US" w:bidi="ar-SA"/>
      </w:rPr>
    </w:lvl>
    <w:lvl w:ilvl="6">
      <w:numFmt w:val="bullet"/>
      <w:lvlText w:val="•"/>
      <w:lvlJc w:val="left"/>
      <w:pPr>
        <w:ind w:left="4585" w:hanging="360"/>
      </w:pPr>
      <w:rPr>
        <w:rFonts w:hint="default"/>
        <w:lang w:val="en-US" w:eastAsia="en-US" w:bidi="ar-SA"/>
      </w:rPr>
    </w:lvl>
    <w:lvl w:ilvl="7">
      <w:numFmt w:val="bullet"/>
      <w:lvlText w:val="•"/>
      <w:lvlJc w:val="left"/>
      <w:pPr>
        <w:ind w:left="5834" w:hanging="360"/>
      </w:pPr>
      <w:rPr>
        <w:rFonts w:hint="default"/>
        <w:lang w:val="en-US" w:eastAsia="en-US" w:bidi="ar-SA"/>
      </w:rPr>
    </w:lvl>
    <w:lvl w:ilvl="8">
      <w:numFmt w:val="bullet"/>
      <w:lvlText w:val="•"/>
      <w:lvlJc w:val="left"/>
      <w:pPr>
        <w:ind w:left="7082" w:hanging="360"/>
      </w:pPr>
      <w:rPr>
        <w:rFonts w:hint="default"/>
        <w:lang w:val="en-US" w:eastAsia="en-US" w:bidi="ar-SA"/>
      </w:rPr>
    </w:lvl>
  </w:abstractNum>
  <w:abstractNum w:abstractNumId="8" w15:restartNumberingAfterBreak="0">
    <w:nsid w:val="740A072D"/>
    <w:multiLevelType w:val="hybridMultilevel"/>
    <w:tmpl w:val="E5F0BFDE"/>
    <w:lvl w:ilvl="0" w:tplc="1F264E3A">
      <w:start w:val="1"/>
      <w:numFmt w:val="decimal"/>
      <w:pStyle w:val="1"/>
      <w:suff w:val="space"/>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C835C2"/>
    <w:multiLevelType w:val="hybridMultilevel"/>
    <w:tmpl w:val="188AACF4"/>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num w:numId="1">
    <w:abstractNumId w:val="0"/>
  </w:num>
  <w:num w:numId="2">
    <w:abstractNumId w:val="7"/>
  </w:num>
  <w:num w:numId="3">
    <w:abstractNumId w:val="2"/>
  </w:num>
  <w:num w:numId="4">
    <w:abstractNumId w:val="3"/>
  </w:num>
  <w:num w:numId="5">
    <w:abstractNumId w:val="8"/>
  </w:num>
  <w:num w:numId="6">
    <w:abstractNumId w:val="4"/>
  </w:num>
  <w:num w:numId="7">
    <w:abstractNumId w:val="5"/>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evenAndOddHeaders/>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32E"/>
    <w:rsid w:val="00030BDC"/>
    <w:rsid w:val="00040F52"/>
    <w:rsid w:val="000449AA"/>
    <w:rsid w:val="00045FDD"/>
    <w:rsid w:val="0006136F"/>
    <w:rsid w:val="000A48B4"/>
    <w:rsid w:val="000B42AE"/>
    <w:rsid w:val="000B63B8"/>
    <w:rsid w:val="000C1DF2"/>
    <w:rsid w:val="000D52BF"/>
    <w:rsid w:val="000E368C"/>
    <w:rsid w:val="000E746D"/>
    <w:rsid w:val="000F0B34"/>
    <w:rsid w:val="000F1168"/>
    <w:rsid w:val="00101AFD"/>
    <w:rsid w:val="00101C7A"/>
    <w:rsid w:val="0011192C"/>
    <w:rsid w:val="00111958"/>
    <w:rsid w:val="0011597B"/>
    <w:rsid w:val="00117E21"/>
    <w:rsid w:val="001273F1"/>
    <w:rsid w:val="001364F6"/>
    <w:rsid w:val="00144D91"/>
    <w:rsid w:val="00152F18"/>
    <w:rsid w:val="00164D59"/>
    <w:rsid w:val="00183110"/>
    <w:rsid w:val="00185491"/>
    <w:rsid w:val="00186EA3"/>
    <w:rsid w:val="001B115F"/>
    <w:rsid w:val="001F4B7B"/>
    <w:rsid w:val="002005B7"/>
    <w:rsid w:val="0021746A"/>
    <w:rsid w:val="0022382F"/>
    <w:rsid w:val="002555D2"/>
    <w:rsid w:val="0026709D"/>
    <w:rsid w:val="0028376D"/>
    <w:rsid w:val="00295045"/>
    <w:rsid w:val="002B5DFD"/>
    <w:rsid w:val="002C18D4"/>
    <w:rsid w:val="002D246F"/>
    <w:rsid w:val="002E2E1E"/>
    <w:rsid w:val="002F7134"/>
    <w:rsid w:val="0030322F"/>
    <w:rsid w:val="00306F84"/>
    <w:rsid w:val="00307464"/>
    <w:rsid w:val="0032174A"/>
    <w:rsid w:val="00324EB0"/>
    <w:rsid w:val="003266EE"/>
    <w:rsid w:val="00327644"/>
    <w:rsid w:val="00336B4D"/>
    <w:rsid w:val="00341926"/>
    <w:rsid w:val="003503B0"/>
    <w:rsid w:val="003546A3"/>
    <w:rsid w:val="00356BD1"/>
    <w:rsid w:val="0036101D"/>
    <w:rsid w:val="00377864"/>
    <w:rsid w:val="003B16B8"/>
    <w:rsid w:val="003C3D55"/>
    <w:rsid w:val="003D3CC5"/>
    <w:rsid w:val="003E5CAD"/>
    <w:rsid w:val="003F7C24"/>
    <w:rsid w:val="004023E2"/>
    <w:rsid w:val="00402720"/>
    <w:rsid w:val="00402B41"/>
    <w:rsid w:val="004438EE"/>
    <w:rsid w:val="00450CBF"/>
    <w:rsid w:val="00457FD8"/>
    <w:rsid w:val="004A4AAD"/>
    <w:rsid w:val="004B0DFC"/>
    <w:rsid w:val="004B2C02"/>
    <w:rsid w:val="004B636E"/>
    <w:rsid w:val="004C2E05"/>
    <w:rsid w:val="004E5647"/>
    <w:rsid w:val="004E6685"/>
    <w:rsid w:val="004F67B9"/>
    <w:rsid w:val="004F6AF6"/>
    <w:rsid w:val="00511E84"/>
    <w:rsid w:val="00520702"/>
    <w:rsid w:val="00523F82"/>
    <w:rsid w:val="00531A3E"/>
    <w:rsid w:val="0055189D"/>
    <w:rsid w:val="005938A0"/>
    <w:rsid w:val="005A3CAE"/>
    <w:rsid w:val="005A7607"/>
    <w:rsid w:val="005B7490"/>
    <w:rsid w:val="005F1301"/>
    <w:rsid w:val="0060552B"/>
    <w:rsid w:val="0060699B"/>
    <w:rsid w:val="0061177A"/>
    <w:rsid w:val="006125A7"/>
    <w:rsid w:val="006405CE"/>
    <w:rsid w:val="006444FD"/>
    <w:rsid w:val="00655B61"/>
    <w:rsid w:val="00655D20"/>
    <w:rsid w:val="0066166A"/>
    <w:rsid w:val="006704D5"/>
    <w:rsid w:val="00673233"/>
    <w:rsid w:val="0067733D"/>
    <w:rsid w:val="00690A78"/>
    <w:rsid w:val="006B3345"/>
    <w:rsid w:val="006B582D"/>
    <w:rsid w:val="006C06DA"/>
    <w:rsid w:val="006C7969"/>
    <w:rsid w:val="006D5722"/>
    <w:rsid w:val="006E7914"/>
    <w:rsid w:val="006F6A82"/>
    <w:rsid w:val="00700F35"/>
    <w:rsid w:val="0070672B"/>
    <w:rsid w:val="00707559"/>
    <w:rsid w:val="00716464"/>
    <w:rsid w:val="007246B9"/>
    <w:rsid w:val="0072569E"/>
    <w:rsid w:val="007540A4"/>
    <w:rsid w:val="00765F3A"/>
    <w:rsid w:val="00772B35"/>
    <w:rsid w:val="00772DE7"/>
    <w:rsid w:val="00791288"/>
    <w:rsid w:val="007962F7"/>
    <w:rsid w:val="007A4A1B"/>
    <w:rsid w:val="007C4EB0"/>
    <w:rsid w:val="007C5981"/>
    <w:rsid w:val="007C7D54"/>
    <w:rsid w:val="007D1B08"/>
    <w:rsid w:val="007D1D75"/>
    <w:rsid w:val="007E42CF"/>
    <w:rsid w:val="007F05A0"/>
    <w:rsid w:val="00805895"/>
    <w:rsid w:val="00823AFD"/>
    <w:rsid w:val="00833B3E"/>
    <w:rsid w:val="00835B3C"/>
    <w:rsid w:val="0085028A"/>
    <w:rsid w:val="00864B31"/>
    <w:rsid w:val="00887A8C"/>
    <w:rsid w:val="00890373"/>
    <w:rsid w:val="008A0BFC"/>
    <w:rsid w:val="008B03FA"/>
    <w:rsid w:val="008B25F5"/>
    <w:rsid w:val="008D009C"/>
    <w:rsid w:val="008E4AA4"/>
    <w:rsid w:val="008F46CE"/>
    <w:rsid w:val="008F7029"/>
    <w:rsid w:val="00905160"/>
    <w:rsid w:val="00911D37"/>
    <w:rsid w:val="00944F42"/>
    <w:rsid w:val="00965C24"/>
    <w:rsid w:val="00967A86"/>
    <w:rsid w:val="00967E94"/>
    <w:rsid w:val="00974642"/>
    <w:rsid w:val="0099329D"/>
    <w:rsid w:val="009955BF"/>
    <w:rsid w:val="00997F74"/>
    <w:rsid w:val="009A78A0"/>
    <w:rsid w:val="009C02A3"/>
    <w:rsid w:val="009C115F"/>
    <w:rsid w:val="009C2CC8"/>
    <w:rsid w:val="009C5AA7"/>
    <w:rsid w:val="009C775A"/>
    <w:rsid w:val="009D1EE3"/>
    <w:rsid w:val="009F2BE2"/>
    <w:rsid w:val="00A014B6"/>
    <w:rsid w:val="00A10D39"/>
    <w:rsid w:val="00A16388"/>
    <w:rsid w:val="00A17171"/>
    <w:rsid w:val="00A33E48"/>
    <w:rsid w:val="00A3727C"/>
    <w:rsid w:val="00A52CF6"/>
    <w:rsid w:val="00A60630"/>
    <w:rsid w:val="00A60969"/>
    <w:rsid w:val="00AA0BC0"/>
    <w:rsid w:val="00AA22C9"/>
    <w:rsid w:val="00AB0F47"/>
    <w:rsid w:val="00AE53A0"/>
    <w:rsid w:val="00AE649E"/>
    <w:rsid w:val="00AF4407"/>
    <w:rsid w:val="00B04949"/>
    <w:rsid w:val="00B26092"/>
    <w:rsid w:val="00B37980"/>
    <w:rsid w:val="00B44F18"/>
    <w:rsid w:val="00B53038"/>
    <w:rsid w:val="00B705DE"/>
    <w:rsid w:val="00B713F1"/>
    <w:rsid w:val="00B75531"/>
    <w:rsid w:val="00B75850"/>
    <w:rsid w:val="00B87621"/>
    <w:rsid w:val="00BB1945"/>
    <w:rsid w:val="00BC4A4A"/>
    <w:rsid w:val="00BD2510"/>
    <w:rsid w:val="00BE7E00"/>
    <w:rsid w:val="00BF2109"/>
    <w:rsid w:val="00BF37DD"/>
    <w:rsid w:val="00C01091"/>
    <w:rsid w:val="00C060F1"/>
    <w:rsid w:val="00C0761D"/>
    <w:rsid w:val="00C07AED"/>
    <w:rsid w:val="00C13328"/>
    <w:rsid w:val="00C138D7"/>
    <w:rsid w:val="00C166A4"/>
    <w:rsid w:val="00C3437C"/>
    <w:rsid w:val="00C347D7"/>
    <w:rsid w:val="00C35F1A"/>
    <w:rsid w:val="00C37FB2"/>
    <w:rsid w:val="00C527A6"/>
    <w:rsid w:val="00C5435F"/>
    <w:rsid w:val="00C91582"/>
    <w:rsid w:val="00CA0B59"/>
    <w:rsid w:val="00CC7CEF"/>
    <w:rsid w:val="00CD4222"/>
    <w:rsid w:val="00CD6D6E"/>
    <w:rsid w:val="00CF515B"/>
    <w:rsid w:val="00D01742"/>
    <w:rsid w:val="00D104AB"/>
    <w:rsid w:val="00D10A2C"/>
    <w:rsid w:val="00D1351B"/>
    <w:rsid w:val="00D3132E"/>
    <w:rsid w:val="00D43BDF"/>
    <w:rsid w:val="00D56D3E"/>
    <w:rsid w:val="00D573EC"/>
    <w:rsid w:val="00D60B36"/>
    <w:rsid w:val="00D642EF"/>
    <w:rsid w:val="00D664FC"/>
    <w:rsid w:val="00D74B00"/>
    <w:rsid w:val="00D765E4"/>
    <w:rsid w:val="00D9212A"/>
    <w:rsid w:val="00D93E86"/>
    <w:rsid w:val="00DA440F"/>
    <w:rsid w:val="00DC4B82"/>
    <w:rsid w:val="00DD5533"/>
    <w:rsid w:val="00DD5B6D"/>
    <w:rsid w:val="00DD7F1F"/>
    <w:rsid w:val="00DE09EC"/>
    <w:rsid w:val="00DE58AA"/>
    <w:rsid w:val="00DF3424"/>
    <w:rsid w:val="00DF4748"/>
    <w:rsid w:val="00DF481D"/>
    <w:rsid w:val="00E0170A"/>
    <w:rsid w:val="00E032C8"/>
    <w:rsid w:val="00E03567"/>
    <w:rsid w:val="00E1502F"/>
    <w:rsid w:val="00E156E9"/>
    <w:rsid w:val="00E336BD"/>
    <w:rsid w:val="00E34C00"/>
    <w:rsid w:val="00E5123B"/>
    <w:rsid w:val="00E5486A"/>
    <w:rsid w:val="00E64CC9"/>
    <w:rsid w:val="00E66507"/>
    <w:rsid w:val="00E73F95"/>
    <w:rsid w:val="00E818F2"/>
    <w:rsid w:val="00E87F81"/>
    <w:rsid w:val="00E9092C"/>
    <w:rsid w:val="00E9327E"/>
    <w:rsid w:val="00E965DA"/>
    <w:rsid w:val="00E9660A"/>
    <w:rsid w:val="00EA5ABA"/>
    <w:rsid w:val="00EB193F"/>
    <w:rsid w:val="00EB624C"/>
    <w:rsid w:val="00ED46C7"/>
    <w:rsid w:val="00EF2A20"/>
    <w:rsid w:val="00F01B3E"/>
    <w:rsid w:val="00F042D2"/>
    <w:rsid w:val="00F06973"/>
    <w:rsid w:val="00F211C6"/>
    <w:rsid w:val="00F23351"/>
    <w:rsid w:val="00F2418B"/>
    <w:rsid w:val="00F44EF7"/>
    <w:rsid w:val="00F6188C"/>
    <w:rsid w:val="00F61D51"/>
    <w:rsid w:val="00F73295"/>
    <w:rsid w:val="00F73F8B"/>
    <w:rsid w:val="00F771C6"/>
    <w:rsid w:val="00F90849"/>
    <w:rsid w:val="00F97830"/>
    <w:rsid w:val="00FA1675"/>
    <w:rsid w:val="00FA31E1"/>
    <w:rsid w:val="00FA7419"/>
    <w:rsid w:val="00FB1147"/>
    <w:rsid w:val="00FB2F15"/>
    <w:rsid w:val="00FC766D"/>
    <w:rsid w:val="00FE62FE"/>
    <w:rsid w:val="00FE738B"/>
    <w:rsid w:val="00FF66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14:defaultImageDpi w14:val="330"/>
  <w15:docId w15:val="{93832C73-EF6D-4891-99D9-AEF98385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630"/>
  </w:style>
  <w:style w:type="paragraph" w:styleId="Heading1">
    <w:name w:val="heading 1"/>
    <w:basedOn w:val="Normal"/>
    <w:link w:val="Heading1Char"/>
    <w:uiPriority w:val="9"/>
    <w:qFormat/>
    <w:rsid w:val="00144D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742"/>
  </w:style>
  <w:style w:type="paragraph" w:styleId="Footer">
    <w:name w:val="footer"/>
    <w:basedOn w:val="Normal"/>
    <w:link w:val="FooterChar"/>
    <w:uiPriority w:val="99"/>
    <w:unhideWhenUsed/>
    <w:rsid w:val="00D01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742"/>
  </w:style>
  <w:style w:type="table" w:styleId="TableGrid">
    <w:name w:val="Table Grid"/>
    <w:basedOn w:val="TableNormal"/>
    <w:uiPriority w:val="59"/>
    <w:rsid w:val="00327644"/>
    <w:pPr>
      <w:spacing w:after="0" w:line="240" w:lineRule="auto"/>
    </w:pPr>
    <w:rPr>
      <w:rFonts w:ascii="Times New Roman" w:eastAsia="MS Mincho"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متن اصلی"/>
    <w:basedOn w:val="Normal"/>
    <w:link w:val="Char"/>
    <w:qFormat/>
    <w:rsid w:val="00AA22C9"/>
    <w:pPr>
      <w:bidi/>
      <w:spacing w:after="0" w:line="240" w:lineRule="auto"/>
      <w:ind w:firstLine="284"/>
      <w:jc w:val="both"/>
    </w:pPr>
    <w:rPr>
      <w:rFonts w:ascii="Cambria" w:eastAsia="Times New Roman" w:hAnsi="Cambria" w:cs="B Nazanin"/>
      <w:sz w:val="16"/>
      <w:szCs w:val="20"/>
      <w:lang w:eastAsia="ja-JP" w:bidi="fa-IR"/>
    </w:rPr>
  </w:style>
  <w:style w:type="character" w:customStyle="1" w:styleId="Char">
    <w:name w:val="متن اصلی Char"/>
    <w:link w:val="a"/>
    <w:rsid w:val="00AA22C9"/>
    <w:rPr>
      <w:rFonts w:ascii="Cambria" w:eastAsia="Times New Roman" w:hAnsi="Cambria" w:cs="B Nazanin"/>
      <w:sz w:val="16"/>
      <w:szCs w:val="20"/>
      <w:lang w:eastAsia="ja-JP" w:bidi="fa-IR"/>
    </w:rPr>
  </w:style>
  <w:style w:type="paragraph" w:styleId="CommentText">
    <w:name w:val="annotation text"/>
    <w:basedOn w:val="Normal"/>
    <w:link w:val="CommentTextChar"/>
    <w:rsid w:val="00AA22C9"/>
    <w:pPr>
      <w:spacing w:after="200" w:line="240" w:lineRule="auto"/>
    </w:pPr>
    <w:rPr>
      <w:rFonts w:ascii="Calibri" w:eastAsia="MS Mincho" w:hAnsi="Calibri" w:cs="Arial"/>
      <w:sz w:val="20"/>
      <w:szCs w:val="20"/>
      <w:lang w:eastAsia="ja-JP"/>
    </w:rPr>
  </w:style>
  <w:style w:type="character" w:customStyle="1" w:styleId="CommentTextChar">
    <w:name w:val="Comment Text Char"/>
    <w:basedOn w:val="DefaultParagraphFont"/>
    <w:link w:val="CommentText"/>
    <w:rsid w:val="00AA22C9"/>
    <w:rPr>
      <w:rFonts w:ascii="Calibri" w:eastAsia="MS Mincho" w:hAnsi="Calibri" w:cs="Arial"/>
      <w:sz w:val="20"/>
      <w:szCs w:val="20"/>
      <w:lang w:eastAsia="ja-JP"/>
    </w:rPr>
  </w:style>
  <w:style w:type="character" w:styleId="FootnoteReference">
    <w:name w:val="footnote reference"/>
    <w:semiHidden/>
    <w:rsid w:val="009955BF"/>
    <w:rPr>
      <w:vertAlign w:val="superscript"/>
    </w:rPr>
  </w:style>
  <w:style w:type="paragraph" w:customStyle="1" w:styleId="222">
    <w:name w:val="正文222"/>
    <w:basedOn w:val="Normal"/>
    <w:link w:val="222Char"/>
    <w:rsid w:val="00765F3A"/>
    <w:pPr>
      <w:widowControl w:val="0"/>
      <w:spacing w:after="0" w:line="260" w:lineRule="exact"/>
      <w:ind w:firstLineChars="100" w:firstLine="200"/>
      <w:jc w:val="both"/>
    </w:pPr>
    <w:rPr>
      <w:rFonts w:ascii="Times New Roman" w:eastAsia="SimSun" w:hAnsi="Times New Roman" w:cs="SimSun"/>
      <w:kern w:val="2"/>
      <w:sz w:val="20"/>
      <w:szCs w:val="20"/>
      <w:lang w:eastAsia="zh-CN"/>
    </w:rPr>
  </w:style>
  <w:style w:type="character" w:customStyle="1" w:styleId="222Char">
    <w:name w:val="正文222 Char"/>
    <w:link w:val="222"/>
    <w:rsid w:val="00765F3A"/>
    <w:rPr>
      <w:rFonts w:ascii="Times New Roman" w:eastAsia="SimSun" w:hAnsi="Times New Roman" w:cs="SimSun"/>
      <w:kern w:val="2"/>
      <w:sz w:val="20"/>
      <w:szCs w:val="20"/>
      <w:lang w:eastAsia="zh-CN"/>
    </w:rPr>
  </w:style>
  <w:style w:type="paragraph" w:customStyle="1" w:styleId="5">
    <w:name w:val="5号标题"/>
    <w:basedOn w:val="Normal"/>
    <w:rsid w:val="00765F3A"/>
    <w:pPr>
      <w:widowControl w:val="0"/>
      <w:spacing w:beforeLines="100" w:before="100" w:afterLines="100" w:after="100" w:line="240" w:lineRule="auto"/>
      <w:jc w:val="both"/>
    </w:pPr>
    <w:rPr>
      <w:rFonts w:ascii="Times New Roman" w:eastAsia="SimSun" w:hAnsi="Times New Roman" w:cs="Times New Roman"/>
      <w:kern w:val="2"/>
      <w:sz w:val="20"/>
      <w:szCs w:val="20"/>
      <w:lang w:eastAsia="zh-CN"/>
    </w:rPr>
  </w:style>
  <w:style w:type="paragraph" w:customStyle="1" w:styleId="Text">
    <w:name w:val="Text"/>
    <w:basedOn w:val="Normal"/>
    <w:rsid w:val="00765F3A"/>
    <w:pPr>
      <w:widowControl w:val="0"/>
      <w:spacing w:after="0" w:line="252" w:lineRule="auto"/>
      <w:ind w:firstLine="240"/>
      <w:jc w:val="both"/>
    </w:pPr>
    <w:rPr>
      <w:rFonts w:ascii="Times New Roman" w:eastAsia="SimSun" w:hAnsi="Times New Roman" w:cs="Times New Roman"/>
      <w:sz w:val="20"/>
      <w:szCs w:val="20"/>
    </w:rPr>
  </w:style>
  <w:style w:type="paragraph" w:styleId="PlainText">
    <w:name w:val="Plain Text"/>
    <w:basedOn w:val="Normal"/>
    <w:link w:val="PlainTextChar"/>
    <w:uiPriority w:val="99"/>
    <w:semiHidden/>
    <w:unhideWhenUsed/>
    <w:rsid w:val="00F771C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771C6"/>
    <w:rPr>
      <w:rFonts w:ascii="Consolas" w:hAnsi="Consolas"/>
      <w:sz w:val="21"/>
      <w:szCs w:val="21"/>
    </w:rPr>
  </w:style>
  <w:style w:type="paragraph" w:styleId="BodyTextIndent3">
    <w:name w:val="Body Text Indent 3"/>
    <w:basedOn w:val="Normal"/>
    <w:link w:val="BodyTextIndent3Char"/>
    <w:uiPriority w:val="99"/>
    <w:semiHidden/>
    <w:unhideWhenUsed/>
    <w:rsid w:val="006F6A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F6A82"/>
    <w:rPr>
      <w:sz w:val="16"/>
      <w:szCs w:val="16"/>
    </w:rPr>
  </w:style>
  <w:style w:type="paragraph" w:styleId="BalloonText">
    <w:name w:val="Balloon Text"/>
    <w:basedOn w:val="Normal"/>
    <w:link w:val="BalloonTextChar"/>
    <w:uiPriority w:val="99"/>
    <w:semiHidden/>
    <w:unhideWhenUsed/>
    <w:rsid w:val="00356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BD1"/>
    <w:rPr>
      <w:rFonts w:ascii="Tahoma" w:hAnsi="Tahoma" w:cs="Tahoma"/>
      <w:sz w:val="16"/>
      <w:szCs w:val="16"/>
    </w:rPr>
  </w:style>
  <w:style w:type="character" w:styleId="Emphasis">
    <w:name w:val="Emphasis"/>
    <w:basedOn w:val="DefaultParagraphFont"/>
    <w:uiPriority w:val="20"/>
    <w:qFormat/>
    <w:rsid w:val="00AA0BC0"/>
    <w:rPr>
      <w:i/>
      <w:iCs/>
    </w:rPr>
  </w:style>
  <w:style w:type="paragraph" w:styleId="Title">
    <w:name w:val="Title"/>
    <w:basedOn w:val="Normal"/>
    <w:link w:val="TitleChar"/>
    <w:qFormat/>
    <w:rsid w:val="00523F82"/>
    <w:pPr>
      <w:bidi/>
      <w:spacing w:after="0" w:line="240" w:lineRule="auto"/>
      <w:ind w:firstLine="357"/>
      <w:jc w:val="center"/>
    </w:pPr>
    <w:rPr>
      <w:rFonts w:ascii="Times New Roman" w:eastAsia="Times New Roman" w:hAnsi="Times New Roman" w:cs="Times New Roman"/>
      <w:b/>
      <w:bCs/>
      <w:sz w:val="36"/>
      <w:szCs w:val="36"/>
      <w:lang w:bidi="fa-IR"/>
    </w:rPr>
  </w:style>
  <w:style w:type="character" w:customStyle="1" w:styleId="TitleChar">
    <w:name w:val="Title Char"/>
    <w:basedOn w:val="DefaultParagraphFont"/>
    <w:link w:val="Title"/>
    <w:rsid w:val="00523F82"/>
    <w:rPr>
      <w:rFonts w:ascii="Times New Roman" w:eastAsia="Times New Roman" w:hAnsi="Times New Roman" w:cs="Times New Roman"/>
      <w:b/>
      <w:bCs/>
      <w:sz w:val="36"/>
      <w:szCs w:val="36"/>
      <w:lang w:bidi="fa-IR"/>
    </w:rPr>
  </w:style>
  <w:style w:type="paragraph" w:styleId="FootnoteText">
    <w:name w:val="footnote text"/>
    <w:basedOn w:val="Normal"/>
    <w:link w:val="FootnoteTextChar"/>
    <w:semiHidden/>
    <w:unhideWhenUsed/>
    <w:rsid w:val="00523F82"/>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semiHidden/>
    <w:rsid w:val="00523F82"/>
    <w:rPr>
      <w:rFonts w:ascii="Calibri" w:eastAsia="Calibri" w:hAnsi="Calibri" w:cs="Arial"/>
      <w:sz w:val="20"/>
      <w:szCs w:val="20"/>
    </w:rPr>
  </w:style>
  <w:style w:type="paragraph" w:customStyle="1" w:styleId="a0">
    <w:name w:val="نام نویسنده انگلیسی"/>
    <w:qFormat/>
    <w:rsid w:val="00523F82"/>
    <w:pPr>
      <w:spacing w:after="240"/>
      <w:jc w:val="center"/>
    </w:pPr>
    <w:rPr>
      <w:rFonts w:ascii="Times New Roman" w:eastAsia="Times New Roman" w:hAnsi="Times New Roman" w:cs="Times New Roman"/>
      <w:b/>
      <w:szCs w:val="20"/>
    </w:rPr>
  </w:style>
  <w:style w:type="paragraph" w:customStyle="1" w:styleId="a1">
    <w:name w:val="مشخصات نویسندگان انگلیسی"/>
    <w:basedOn w:val="Normal"/>
    <w:qFormat/>
    <w:rsid w:val="00523F82"/>
    <w:pPr>
      <w:spacing w:after="0" w:line="240" w:lineRule="auto"/>
      <w:jc w:val="center"/>
    </w:pPr>
    <w:rPr>
      <w:rFonts w:ascii="Times New Roman" w:eastAsia="Times New Roman" w:hAnsi="Times New Roman" w:cs="Times New Roman"/>
    </w:rPr>
  </w:style>
  <w:style w:type="character" w:customStyle="1" w:styleId="postbody">
    <w:name w:val="postbody"/>
    <w:rsid w:val="006C7969"/>
  </w:style>
  <w:style w:type="character" w:customStyle="1" w:styleId="Heading1Char">
    <w:name w:val="Heading 1 Char"/>
    <w:basedOn w:val="DefaultParagraphFont"/>
    <w:link w:val="Heading1"/>
    <w:uiPriority w:val="9"/>
    <w:rsid w:val="00144D91"/>
    <w:rPr>
      <w:rFonts w:ascii="Times New Roman" w:eastAsia="Times New Roman" w:hAnsi="Times New Roman" w:cs="Times New Roman"/>
      <w:b/>
      <w:bCs/>
      <w:kern w:val="36"/>
      <w:sz w:val="48"/>
      <w:szCs w:val="48"/>
    </w:rPr>
  </w:style>
  <w:style w:type="paragraph" w:customStyle="1" w:styleId="1">
    <w:name w:val="تیتر 1 انگلیسی"/>
    <w:basedOn w:val="Normal"/>
    <w:qFormat/>
    <w:rsid w:val="00F23351"/>
    <w:pPr>
      <w:numPr>
        <w:numId w:val="5"/>
      </w:numPr>
      <w:spacing w:before="240" w:after="120"/>
      <w:ind w:left="0" w:firstLine="0"/>
    </w:pPr>
    <w:rPr>
      <w:rFonts w:ascii="Times New Roman" w:eastAsia="Calibri" w:hAnsi="Times New Roman" w:cs="Arial"/>
      <w:b/>
      <w:sz w:val="20"/>
      <w:lang w:bidi="fa-IR"/>
    </w:rPr>
  </w:style>
  <w:style w:type="paragraph" w:customStyle="1" w:styleId="a2">
    <w:name w:val="متن اصلی انگلیسی"/>
    <w:basedOn w:val="Normal"/>
    <w:qFormat/>
    <w:rsid w:val="00F23351"/>
    <w:pPr>
      <w:ind w:firstLine="289"/>
      <w:jc w:val="both"/>
    </w:pPr>
    <w:rPr>
      <w:rFonts w:ascii="Times New Roman" w:eastAsia="Calibri" w:hAnsi="Times New Roman" w:cs="Arial"/>
      <w:sz w:val="20"/>
    </w:rPr>
  </w:style>
  <w:style w:type="paragraph" w:styleId="ListParagraph">
    <w:name w:val="List Paragraph"/>
    <w:basedOn w:val="Normal"/>
    <w:uiPriority w:val="34"/>
    <w:qFormat/>
    <w:rsid w:val="00F23351"/>
    <w:pPr>
      <w:ind w:left="720"/>
      <w:contextualSpacing/>
    </w:pPr>
  </w:style>
  <w:style w:type="paragraph" w:customStyle="1" w:styleId="IEEEParagraph">
    <w:name w:val="IEEE Paragraph"/>
    <w:basedOn w:val="Normal"/>
    <w:link w:val="IEEEParagraphChar"/>
    <w:rsid w:val="0099329D"/>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99329D"/>
    <w:rPr>
      <w:rFonts w:ascii="Times New Roman" w:eastAsia="SimSun" w:hAnsi="Times New Roman" w:cs="Times New Roman"/>
      <w:sz w:val="20"/>
      <w:szCs w:val="24"/>
      <w:lang w:val="en-AU" w:eastAsia="zh-CN"/>
    </w:rPr>
  </w:style>
  <w:style w:type="paragraph" w:customStyle="1" w:styleId="IEEEHeading2">
    <w:name w:val="IEEE Heading 2"/>
    <w:basedOn w:val="Normal"/>
    <w:next w:val="IEEEParagraph"/>
    <w:rsid w:val="0099329D"/>
    <w:pPr>
      <w:numPr>
        <w:numId w:val="10"/>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siText">
    <w:name w:val="Isi Text"/>
    <w:basedOn w:val="Normal"/>
    <w:rsid w:val="0099329D"/>
    <w:pPr>
      <w:suppressAutoHyphens/>
      <w:autoSpaceDN w:val="0"/>
      <w:spacing w:before="120" w:after="120" w:line="240" w:lineRule="auto"/>
      <w:ind w:firstLine="360"/>
      <w:jc w:val="both"/>
      <w:textAlignment w:val="baseline"/>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9D1EE3"/>
    <w:rPr>
      <w:color w:val="808080"/>
    </w:rPr>
  </w:style>
  <w:style w:type="paragraph" w:customStyle="1" w:styleId="Keywords">
    <w:name w:val="Keywords"/>
    <w:basedOn w:val="Normal"/>
    <w:link w:val="KeywordsChar"/>
    <w:qFormat/>
    <w:rsid w:val="00805895"/>
    <w:pPr>
      <w:spacing w:after="0" w:line="240" w:lineRule="auto"/>
    </w:pPr>
    <w:rPr>
      <w:rFonts w:ascii="Times New Roman" w:eastAsia="Times New Roman" w:hAnsi="Times New Roman" w:cs="B Nazanin"/>
      <w:bCs/>
      <w:sz w:val="15"/>
      <w:szCs w:val="15"/>
      <w:lang w:eastAsia="ja-JP"/>
    </w:rPr>
  </w:style>
  <w:style w:type="character" w:customStyle="1" w:styleId="KeywordsChar">
    <w:name w:val="Keywords Char"/>
    <w:link w:val="Keywords"/>
    <w:rsid w:val="00805895"/>
    <w:rPr>
      <w:rFonts w:ascii="Times New Roman" w:eastAsia="Times New Roman" w:hAnsi="Times New Roman" w:cs="B Nazanin"/>
      <w:bCs/>
      <w:sz w:val="15"/>
      <w:szCs w:val="15"/>
      <w:lang w:eastAsia="ja-JP"/>
    </w:rPr>
  </w:style>
  <w:style w:type="table" w:customStyle="1" w:styleId="TableGrid1">
    <w:name w:val="Table Grid1"/>
    <w:basedOn w:val="TableNormal"/>
    <w:next w:val="TableGrid"/>
    <w:uiPriority w:val="59"/>
    <w:rsid w:val="004023E2"/>
    <w:pPr>
      <w:spacing w:after="0" w:line="240" w:lineRule="auto"/>
    </w:pPr>
    <w:rPr>
      <w:rFonts w:ascii="Times New Roman" w:eastAsia="MS Mincho"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97619">
      <w:bodyDiv w:val="1"/>
      <w:marLeft w:val="0"/>
      <w:marRight w:val="0"/>
      <w:marTop w:val="0"/>
      <w:marBottom w:val="0"/>
      <w:divBdr>
        <w:top w:val="none" w:sz="0" w:space="0" w:color="auto"/>
        <w:left w:val="none" w:sz="0" w:space="0" w:color="auto"/>
        <w:bottom w:val="none" w:sz="0" w:space="0" w:color="auto"/>
        <w:right w:val="none" w:sz="0" w:space="0" w:color="auto"/>
      </w:divBdr>
    </w:div>
    <w:div w:id="463740074">
      <w:bodyDiv w:val="1"/>
      <w:marLeft w:val="0"/>
      <w:marRight w:val="0"/>
      <w:marTop w:val="0"/>
      <w:marBottom w:val="0"/>
      <w:divBdr>
        <w:top w:val="none" w:sz="0" w:space="0" w:color="auto"/>
        <w:left w:val="none" w:sz="0" w:space="0" w:color="auto"/>
        <w:bottom w:val="none" w:sz="0" w:space="0" w:color="auto"/>
        <w:right w:val="none" w:sz="0" w:space="0" w:color="auto"/>
      </w:divBdr>
    </w:div>
    <w:div w:id="52108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8379B5B-FE8F-43CB-9585-189B015E5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1870</Words>
  <Characters>10661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P30Download.com</Company>
  <LinksUpToDate>false</LinksUpToDate>
  <CharactersWithSpaces>12506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majid khazali</dc:creator>
  <cp:lastModifiedBy>mechanic</cp:lastModifiedBy>
  <cp:revision>7</cp:revision>
  <cp:lastPrinted>2023-09-01T08:29:00Z</cp:lastPrinted>
  <dcterms:created xsi:type="dcterms:W3CDTF">2023-10-04T16:15:00Z</dcterms:created>
  <dcterms:modified xsi:type="dcterms:W3CDTF">2023-11-20T07:31:00Z</dcterms:modified>
</cp:coreProperties>
</file>